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94" w:rsidRPr="000E0B94" w:rsidRDefault="000E0B94" w:rsidP="000E0B94">
      <w:pPr>
        <w:pBdr>
          <w:bottom w:val="single" w:sz="6" w:space="8" w:color="DDDDDD"/>
        </w:pBdr>
        <w:shd w:val="clear" w:color="auto" w:fill="FBFBF9"/>
        <w:spacing w:after="180" w:line="240" w:lineRule="auto"/>
        <w:textAlignment w:val="baseline"/>
        <w:outlineLvl w:val="1"/>
        <w:rPr>
          <w:rFonts w:ascii="Times New Roman" w:eastAsia="Times New Roman" w:hAnsi="Times New Roman" w:cs="Times New Roman"/>
          <w:color w:val="111111"/>
          <w:spacing w:val="15"/>
          <w:sz w:val="48"/>
          <w:szCs w:val="48"/>
        </w:rPr>
      </w:pPr>
      <w:r w:rsidRPr="000E0B94">
        <w:rPr>
          <w:rFonts w:ascii="Times New Roman" w:eastAsia="Times New Roman" w:hAnsi="Times New Roman" w:cs="Times New Roman"/>
          <w:color w:val="111111"/>
          <w:spacing w:val="15"/>
          <w:sz w:val="48"/>
          <w:szCs w:val="48"/>
        </w:rPr>
        <w:t>How to Quote Shakespeare</w:t>
      </w:r>
    </w:p>
    <w:p w:rsidR="000E0B94" w:rsidRPr="000E0B94" w:rsidRDefault="000E0B94" w:rsidP="000E0B94">
      <w:pPr>
        <w:shd w:val="clear" w:color="auto" w:fill="FBFBF9"/>
        <w:spacing w:line="450" w:lineRule="atLeast"/>
        <w:textAlignment w:val="baseline"/>
        <w:rPr>
          <w:rFonts w:ascii="inherit" w:eastAsia="Times New Roman" w:hAnsi="inherit" w:cs="Times New Roman"/>
          <w:color w:val="222222"/>
          <w:sz w:val="19"/>
          <w:szCs w:val="19"/>
        </w:rPr>
      </w:pPr>
      <w:r w:rsidRPr="000E0B94">
        <w:rPr>
          <w:rFonts w:ascii="inherit" w:eastAsia="Times New Roman" w:hAnsi="inherit" w:cs="Times New Roman"/>
          <w:color w:val="222222"/>
          <w:sz w:val="19"/>
          <w:szCs w:val="19"/>
        </w:rPr>
        <w:t xml:space="preserve">Here is a quick guide on how to quote Shakespeare according to the standards set by the Modern Language Association (MLA). For more comprehensive information, consult </w:t>
      </w:r>
      <w:proofErr w:type="spellStart"/>
      <w:r w:rsidRPr="000E0B94">
        <w:rPr>
          <w:rFonts w:ascii="inherit" w:eastAsia="Times New Roman" w:hAnsi="inherit" w:cs="Times New Roman"/>
          <w:color w:val="222222"/>
          <w:sz w:val="19"/>
          <w:szCs w:val="19"/>
        </w:rPr>
        <w:t>the</w:t>
      </w:r>
      <w:hyperlink r:id="rId6" w:tgtFrame="_blank" w:history="1">
        <w:r w:rsidRPr="000E0B94">
          <w:rPr>
            <w:rFonts w:ascii="Calibri" w:eastAsia="Times New Roman" w:hAnsi="Calibri" w:cs="Calibri"/>
            <w:i/>
            <w:iCs/>
            <w:color w:val="9F8900"/>
            <w:sz w:val="19"/>
            <w:szCs w:val="19"/>
            <w:u w:val="single"/>
            <w:bdr w:val="none" w:sz="0" w:space="0" w:color="auto" w:frame="1"/>
          </w:rPr>
          <w:t>MLA</w:t>
        </w:r>
        <w:proofErr w:type="spellEnd"/>
        <w:r w:rsidRPr="000E0B94">
          <w:rPr>
            <w:rFonts w:ascii="Calibri" w:eastAsia="Times New Roman" w:hAnsi="Calibri" w:cs="Calibri"/>
            <w:i/>
            <w:iCs/>
            <w:color w:val="9F8900"/>
            <w:sz w:val="19"/>
            <w:szCs w:val="19"/>
            <w:u w:val="single"/>
            <w:bdr w:val="none" w:sz="0" w:space="0" w:color="auto" w:frame="1"/>
          </w:rPr>
          <w:t xml:space="preserve"> Handbook</w:t>
        </w:r>
      </w:hyperlink>
      <w:r w:rsidRPr="000E0B94">
        <w:rPr>
          <w:rFonts w:ascii="inherit" w:eastAsia="Times New Roman" w:hAnsi="inherit" w:cs="Times New Roman"/>
          <w:color w:val="222222"/>
          <w:sz w:val="19"/>
          <w:szCs w:val="19"/>
        </w:rPr>
        <w:t>, 8th edition (2016).</w:t>
      </w:r>
    </w:p>
    <w:p w:rsidR="000E0B94" w:rsidRPr="000E0B94" w:rsidRDefault="000E0B94" w:rsidP="000E0B94">
      <w:pPr>
        <w:shd w:val="clear" w:color="auto" w:fill="FBFBF9"/>
        <w:spacing w:line="450" w:lineRule="atLeast"/>
        <w:jc w:val="both"/>
        <w:textAlignment w:val="baseline"/>
        <w:rPr>
          <w:rFonts w:ascii="inherit" w:eastAsia="Times New Roman" w:hAnsi="inherit" w:cs="Times New Roman"/>
          <w:color w:val="444444"/>
          <w:sz w:val="21"/>
          <w:szCs w:val="21"/>
        </w:rPr>
      </w:pPr>
      <w:r w:rsidRPr="000E0B94">
        <w:rPr>
          <w:rFonts w:ascii="inherit" w:eastAsia="Times New Roman" w:hAnsi="inherit" w:cs="Times New Roman"/>
          <w:color w:val="444444"/>
          <w:sz w:val="21"/>
          <w:szCs w:val="21"/>
        </w:rPr>
        <w:t>Download: </w:t>
      </w:r>
      <w:hyperlink r:id="rId7" w:history="1">
        <w:r w:rsidRPr="000E0B94">
          <w:rPr>
            <w:rFonts w:ascii="inherit" w:eastAsia="Times New Roman" w:hAnsi="inherit" w:cs="Calibri"/>
            <w:color w:val="9F8900"/>
            <w:sz w:val="21"/>
            <w:szCs w:val="21"/>
            <w:u w:val="single"/>
            <w:bdr w:val="none" w:sz="0" w:space="0" w:color="auto" w:frame="1"/>
          </w:rPr>
          <w:t>How to Quote Shakespeare</w:t>
        </w:r>
      </w:hyperlink>
    </w:p>
    <w:p w:rsidR="000E0B94" w:rsidRPr="000E0B94" w:rsidRDefault="000E0B94" w:rsidP="000E0B94">
      <w:pPr>
        <w:shd w:val="clear" w:color="auto" w:fill="FBFBF9"/>
        <w:spacing w:after="348" w:line="240" w:lineRule="auto"/>
        <w:textAlignment w:val="baseline"/>
        <w:rPr>
          <w:rFonts w:ascii="Georgia" w:eastAsia="Times New Roman" w:hAnsi="Georgia" w:cs="Times New Roman"/>
          <w:color w:val="222222"/>
          <w:sz w:val="24"/>
          <w:szCs w:val="24"/>
        </w:rPr>
      </w:pPr>
      <w:r w:rsidRPr="000E0B94">
        <w:rPr>
          <w:rFonts w:ascii="Georgia" w:eastAsia="Times New Roman" w:hAnsi="Georgia" w:cs="Times New Roman"/>
          <w:color w:val="222222"/>
          <w:sz w:val="24"/>
          <w:szCs w:val="24"/>
        </w:rPr>
        <w:pict>
          <v:rect id="_x0000_i1025" style="width:382.5pt;height:.75pt" o:hrpct="0" o:hralign="center" o:hrstd="t" o:hrnoshade="t" o:hr="t" fillcolor="#ddd" stroked="f"/>
        </w:pict>
      </w:r>
    </w:p>
    <w:p w:rsidR="000E0B94" w:rsidRPr="000E0B94" w:rsidRDefault="000E0B94" w:rsidP="000E0B94">
      <w:pPr>
        <w:shd w:val="clear" w:color="auto" w:fill="FBFBF9"/>
        <w:spacing w:after="300" w:line="240" w:lineRule="auto"/>
        <w:textAlignment w:val="baseline"/>
        <w:outlineLvl w:val="3"/>
        <w:rPr>
          <w:rFonts w:ascii="Times New Roman" w:eastAsia="Times New Roman" w:hAnsi="Times New Roman" w:cs="Times New Roman"/>
          <w:color w:val="111111"/>
          <w:spacing w:val="15"/>
          <w:sz w:val="29"/>
          <w:szCs w:val="29"/>
        </w:rPr>
      </w:pPr>
      <w:r w:rsidRPr="000E0B94">
        <w:rPr>
          <w:rFonts w:ascii="Times New Roman" w:eastAsia="Times New Roman" w:hAnsi="Times New Roman" w:cs="Times New Roman"/>
          <w:color w:val="111111"/>
          <w:spacing w:val="15"/>
          <w:sz w:val="29"/>
          <w:szCs w:val="29"/>
        </w:rPr>
        <w:t>Title and Reference Format</w:t>
      </w:r>
    </w:p>
    <w:p w:rsidR="000E0B94" w:rsidRPr="000E0B94" w:rsidRDefault="000E0B94" w:rsidP="000E0B94">
      <w:pPr>
        <w:numPr>
          <w:ilvl w:val="0"/>
          <w:numId w:val="1"/>
        </w:numPr>
        <w:shd w:val="clear" w:color="auto" w:fill="FBFBF9"/>
        <w:spacing w:after="0" w:line="240" w:lineRule="auto"/>
        <w:ind w:left="240" w:right="360"/>
        <w:textAlignment w:val="baseline"/>
        <w:rPr>
          <w:rFonts w:ascii="inherit" w:eastAsia="Times New Roman" w:hAnsi="inherit" w:cs="Times New Roman"/>
          <w:color w:val="222222"/>
          <w:sz w:val="24"/>
          <w:szCs w:val="24"/>
        </w:rPr>
      </w:pPr>
      <w:r w:rsidRPr="000E0B94">
        <w:rPr>
          <w:rFonts w:ascii="inherit" w:eastAsia="Times New Roman" w:hAnsi="inherit" w:cs="Times New Roman"/>
          <w:color w:val="222222"/>
          <w:sz w:val="24"/>
          <w:szCs w:val="24"/>
        </w:rPr>
        <w:t>Italicize the titles of plays.</w:t>
      </w:r>
      <w:r w:rsidRPr="000E0B94">
        <w:rPr>
          <w:rFonts w:ascii="inherit" w:eastAsia="Times New Roman" w:hAnsi="inherit" w:cs="Times New Roman"/>
          <w:color w:val="222222"/>
          <w:sz w:val="24"/>
          <w:szCs w:val="24"/>
        </w:rPr>
        <w:br/>
      </w:r>
    </w:p>
    <w:p w:rsidR="000E0B94" w:rsidRPr="000E0B94" w:rsidRDefault="000E0B94" w:rsidP="000E0B94">
      <w:pPr>
        <w:shd w:val="clear" w:color="auto" w:fill="FBFBF9"/>
        <w:spacing w:after="0" w:line="360" w:lineRule="atLeast"/>
        <w:ind w:left="240" w:right="360"/>
        <w:textAlignment w:val="baseline"/>
        <w:rPr>
          <w:rFonts w:ascii="inherit" w:eastAsia="Times New Roman" w:hAnsi="inherit" w:cs="Times New Roman"/>
          <w:color w:val="000000"/>
          <w:sz w:val="23"/>
          <w:szCs w:val="23"/>
        </w:rPr>
      </w:pPr>
      <w:r w:rsidRPr="000E0B94">
        <w:rPr>
          <w:rFonts w:ascii="inherit" w:eastAsia="Times New Roman" w:hAnsi="inherit" w:cs="Times New Roman"/>
          <w:i/>
          <w:iCs/>
          <w:color w:val="000000"/>
          <w:sz w:val="23"/>
          <w:szCs w:val="23"/>
          <w:bdr w:val="none" w:sz="0" w:space="0" w:color="auto" w:frame="1"/>
        </w:rPr>
        <w:t>Richard III</w:t>
      </w:r>
      <w:r w:rsidRPr="000E0B94">
        <w:rPr>
          <w:rFonts w:ascii="inherit" w:eastAsia="Times New Roman" w:hAnsi="inherit" w:cs="Times New Roman"/>
          <w:color w:val="000000"/>
          <w:sz w:val="23"/>
          <w:szCs w:val="23"/>
        </w:rPr>
        <w:t> or </w:t>
      </w:r>
      <w:r w:rsidRPr="000E0B94">
        <w:rPr>
          <w:rFonts w:ascii="inherit" w:eastAsia="Times New Roman" w:hAnsi="inherit" w:cs="Times New Roman"/>
          <w:i/>
          <w:iCs/>
          <w:color w:val="000000"/>
          <w:sz w:val="23"/>
          <w:szCs w:val="23"/>
          <w:bdr w:val="none" w:sz="0" w:space="0" w:color="auto" w:frame="1"/>
        </w:rPr>
        <w:t>Othello</w:t>
      </w:r>
    </w:p>
    <w:p w:rsidR="000E0B94" w:rsidRPr="000E0B94" w:rsidRDefault="000E0B94" w:rsidP="000E0B94">
      <w:pPr>
        <w:numPr>
          <w:ilvl w:val="0"/>
          <w:numId w:val="1"/>
        </w:numPr>
        <w:shd w:val="clear" w:color="auto" w:fill="FBFBF9"/>
        <w:spacing w:after="0" w:line="240" w:lineRule="auto"/>
        <w:ind w:left="240" w:right="360"/>
        <w:textAlignment w:val="baseline"/>
        <w:rPr>
          <w:rFonts w:ascii="inherit" w:eastAsia="Times New Roman" w:hAnsi="inherit" w:cs="Times New Roman"/>
          <w:color w:val="222222"/>
          <w:sz w:val="24"/>
          <w:szCs w:val="24"/>
        </w:rPr>
      </w:pPr>
      <w:r w:rsidRPr="000E0B94">
        <w:rPr>
          <w:rFonts w:ascii="inherit" w:eastAsia="Times New Roman" w:hAnsi="inherit" w:cs="Times New Roman"/>
          <w:color w:val="222222"/>
          <w:sz w:val="24"/>
          <w:szCs w:val="24"/>
        </w:rPr>
        <w:t>Place a parenthetical reference after each quotation containing its act, scene, and line numbers separated by periods. Do </w:t>
      </w:r>
      <w:proofErr w:type="spellStart"/>
      <w:r w:rsidRPr="000E0B94">
        <w:rPr>
          <w:rFonts w:ascii="inherit" w:eastAsia="Times New Roman" w:hAnsi="inherit" w:cs="Times New Roman"/>
          <w:i/>
          <w:iCs/>
          <w:color w:val="222222"/>
          <w:sz w:val="24"/>
          <w:szCs w:val="24"/>
          <w:bdr w:val="none" w:sz="0" w:space="0" w:color="auto" w:frame="1"/>
        </w:rPr>
        <w:t>not</w:t>
      </w:r>
      <w:r w:rsidRPr="000E0B94">
        <w:rPr>
          <w:rFonts w:ascii="inherit" w:eastAsia="Times New Roman" w:hAnsi="inherit" w:cs="Times New Roman"/>
          <w:color w:val="222222"/>
          <w:sz w:val="24"/>
          <w:szCs w:val="24"/>
        </w:rPr>
        <w:t>use</w:t>
      </w:r>
      <w:proofErr w:type="spellEnd"/>
      <w:r w:rsidRPr="000E0B94">
        <w:rPr>
          <w:rFonts w:ascii="inherit" w:eastAsia="Times New Roman" w:hAnsi="inherit" w:cs="Times New Roman"/>
          <w:color w:val="222222"/>
          <w:sz w:val="24"/>
          <w:szCs w:val="24"/>
        </w:rPr>
        <w:t xml:space="preserve"> page numbers.</w:t>
      </w:r>
    </w:p>
    <w:p w:rsidR="000E0B94" w:rsidRPr="000E0B94" w:rsidRDefault="000E0B94" w:rsidP="000E0B94">
      <w:pPr>
        <w:shd w:val="clear" w:color="auto" w:fill="FBFBF9"/>
        <w:spacing w:after="0" w:line="240" w:lineRule="auto"/>
        <w:ind w:left="240" w:right="360"/>
        <w:textAlignment w:val="baseline"/>
        <w:rPr>
          <w:rFonts w:ascii="inherit" w:eastAsia="Times New Roman" w:hAnsi="inherit" w:cs="Times New Roman"/>
          <w:color w:val="222222"/>
          <w:sz w:val="24"/>
          <w:szCs w:val="24"/>
        </w:rPr>
      </w:pPr>
      <w:r w:rsidRPr="000E0B94">
        <w:rPr>
          <w:rFonts w:ascii="inherit" w:eastAsia="Times New Roman" w:hAnsi="inherit" w:cs="Times New Roman"/>
          <w:color w:val="222222"/>
          <w:sz w:val="24"/>
          <w:szCs w:val="24"/>
        </w:rPr>
        <w:t xml:space="preserve">Cite line-number ranges under 100 like this: 34–37. Above 100, repeat only the last two digits of the second number: 211–12 (but of course, 397–405 and 96–102). Place an </w:t>
      </w:r>
      <w:proofErr w:type="spellStart"/>
      <w:r w:rsidRPr="000E0B94">
        <w:rPr>
          <w:rFonts w:ascii="inherit" w:eastAsia="Times New Roman" w:hAnsi="inherit" w:cs="Times New Roman"/>
          <w:color w:val="222222"/>
          <w:sz w:val="24"/>
          <w:szCs w:val="24"/>
        </w:rPr>
        <w:t>en</w:t>
      </w:r>
      <w:proofErr w:type="spellEnd"/>
      <w:r w:rsidRPr="000E0B94">
        <w:rPr>
          <w:rFonts w:ascii="inherit" w:eastAsia="Times New Roman" w:hAnsi="inherit" w:cs="Times New Roman"/>
          <w:color w:val="222222"/>
          <w:sz w:val="24"/>
          <w:szCs w:val="24"/>
        </w:rPr>
        <w:t xml:space="preserve"> dash </w:t>
      </w:r>
      <w:proofErr w:type="gramStart"/>
      <w:r w:rsidRPr="000E0B94">
        <w:rPr>
          <w:rFonts w:ascii="inherit" w:eastAsia="Times New Roman" w:hAnsi="inherit" w:cs="Times New Roman"/>
          <w:color w:val="222222"/>
          <w:sz w:val="24"/>
          <w:szCs w:val="24"/>
        </w:rPr>
        <w:t>[ –</w:t>
      </w:r>
      <w:proofErr w:type="gramEnd"/>
      <w:r w:rsidRPr="000E0B94">
        <w:rPr>
          <w:rFonts w:ascii="inherit" w:eastAsia="Times New Roman" w:hAnsi="inherit" w:cs="Times New Roman"/>
          <w:color w:val="222222"/>
          <w:sz w:val="24"/>
          <w:szCs w:val="24"/>
        </w:rPr>
        <w:t xml:space="preserve"> ], not a hyphen [ </w:t>
      </w:r>
      <w:r w:rsidRPr="000E0B94">
        <w:rPr>
          <w:rFonts w:ascii="Lucida Console" w:eastAsia="Times New Roman" w:hAnsi="Lucida Console" w:cs="Courier New"/>
          <w:color w:val="222222"/>
          <w:sz w:val="20"/>
          <w:szCs w:val="20"/>
          <w:bdr w:val="none" w:sz="0" w:space="0" w:color="auto" w:frame="1"/>
        </w:rPr>
        <w:t>-</w:t>
      </w:r>
      <w:r w:rsidRPr="000E0B94">
        <w:rPr>
          <w:rFonts w:ascii="inherit" w:eastAsia="Times New Roman" w:hAnsi="inherit" w:cs="Times New Roman"/>
          <w:color w:val="222222"/>
          <w:sz w:val="24"/>
          <w:szCs w:val="24"/>
        </w:rPr>
        <w:t> ], between the range numbers.</w:t>
      </w:r>
    </w:p>
    <w:p w:rsidR="000E0B94" w:rsidRPr="000E0B94" w:rsidRDefault="000E0B94" w:rsidP="000E0B94">
      <w:pPr>
        <w:shd w:val="clear" w:color="auto" w:fill="FBFBF9"/>
        <w:spacing w:line="360" w:lineRule="atLeast"/>
        <w:ind w:left="600" w:right="720"/>
        <w:textAlignment w:val="baseline"/>
        <w:rPr>
          <w:rFonts w:ascii="inherit" w:eastAsia="Times New Roman" w:hAnsi="inherit" w:cs="Times New Roman"/>
          <w:color w:val="000000"/>
          <w:sz w:val="23"/>
          <w:szCs w:val="23"/>
        </w:rPr>
      </w:pPr>
      <w:r w:rsidRPr="000E0B94">
        <w:rPr>
          <w:rFonts w:ascii="inherit" w:eastAsia="Times New Roman" w:hAnsi="inherit" w:cs="Times New Roman"/>
          <w:i/>
          <w:iCs/>
          <w:color w:val="000000"/>
          <w:sz w:val="23"/>
          <w:szCs w:val="23"/>
          <w:bdr w:val="none" w:sz="0" w:space="0" w:color="auto" w:frame="1"/>
        </w:rPr>
        <w:t>Twelfth Night</w:t>
      </w:r>
      <w:r w:rsidRPr="000E0B94">
        <w:rPr>
          <w:rFonts w:ascii="inherit" w:eastAsia="Times New Roman" w:hAnsi="inherit" w:cs="Times New Roman"/>
          <w:color w:val="000000"/>
          <w:sz w:val="23"/>
          <w:szCs w:val="23"/>
        </w:rPr>
        <w:t> (1.5.268–76)</w:t>
      </w:r>
    </w:p>
    <w:p w:rsidR="000E0B94" w:rsidRPr="000E0B94" w:rsidRDefault="000E0B94" w:rsidP="000E0B94">
      <w:pPr>
        <w:numPr>
          <w:ilvl w:val="0"/>
          <w:numId w:val="1"/>
        </w:numPr>
        <w:shd w:val="clear" w:color="auto" w:fill="FBFBF9"/>
        <w:spacing w:after="0" w:line="240" w:lineRule="auto"/>
        <w:ind w:left="240" w:right="360"/>
        <w:textAlignment w:val="baseline"/>
        <w:rPr>
          <w:rFonts w:ascii="inherit" w:eastAsia="Times New Roman" w:hAnsi="inherit" w:cs="Times New Roman"/>
          <w:color w:val="222222"/>
          <w:sz w:val="24"/>
          <w:szCs w:val="24"/>
        </w:rPr>
      </w:pPr>
      <w:r w:rsidRPr="000E0B94">
        <w:rPr>
          <w:rFonts w:ascii="inherit" w:eastAsia="Times New Roman" w:hAnsi="inherit" w:cs="Times New Roman"/>
          <w:color w:val="222222"/>
          <w:sz w:val="24"/>
          <w:szCs w:val="24"/>
        </w:rPr>
        <w:t xml:space="preserve">Use </w:t>
      </w:r>
      <w:proofErr w:type="spellStart"/>
      <w:proofErr w:type="gramStart"/>
      <w:r w:rsidRPr="000E0B94">
        <w:rPr>
          <w:rFonts w:ascii="inherit" w:eastAsia="Times New Roman" w:hAnsi="inherit" w:cs="Times New Roman"/>
          <w:color w:val="222222"/>
          <w:sz w:val="24"/>
          <w:szCs w:val="24"/>
        </w:rPr>
        <w:t>arabic</w:t>
      </w:r>
      <w:proofErr w:type="spellEnd"/>
      <w:proofErr w:type="gramEnd"/>
      <w:r w:rsidRPr="000E0B94">
        <w:rPr>
          <w:rFonts w:ascii="inherit" w:eastAsia="Times New Roman" w:hAnsi="inherit" w:cs="Times New Roman"/>
          <w:color w:val="222222"/>
          <w:sz w:val="24"/>
          <w:szCs w:val="24"/>
        </w:rPr>
        <w:t xml:space="preserve"> numerals for all reference numbers. (Some older texts used roman numerals for act and scene references — like this: III.viii.7–34 — but modern scholars use </w:t>
      </w:r>
      <w:proofErr w:type="spellStart"/>
      <w:proofErr w:type="gramStart"/>
      <w:r w:rsidRPr="000E0B94">
        <w:rPr>
          <w:rFonts w:ascii="inherit" w:eastAsia="Times New Roman" w:hAnsi="inherit" w:cs="Times New Roman"/>
          <w:color w:val="222222"/>
          <w:sz w:val="24"/>
          <w:szCs w:val="24"/>
        </w:rPr>
        <w:t>arabic</w:t>
      </w:r>
      <w:proofErr w:type="spellEnd"/>
      <w:proofErr w:type="gramEnd"/>
      <w:r w:rsidRPr="000E0B94">
        <w:rPr>
          <w:rFonts w:ascii="inherit" w:eastAsia="Times New Roman" w:hAnsi="inherit" w:cs="Times New Roman"/>
          <w:color w:val="222222"/>
          <w:sz w:val="24"/>
          <w:szCs w:val="24"/>
        </w:rPr>
        <w:t xml:space="preserve"> numerals.)</w:t>
      </w:r>
    </w:p>
    <w:p w:rsidR="000E0B94" w:rsidRPr="000E0B94" w:rsidRDefault="000E0B94" w:rsidP="000E0B94">
      <w:pPr>
        <w:shd w:val="clear" w:color="auto" w:fill="FBFBF9"/>
        <w:spacing w:after="360" w:line="240" w:lineRule="auto"/>
        <w:ind w:left="240" w:right="360"/>
        <w:textAlignment w:val="baseline"/>
        <w:rPr>
          <w:rFonts w:ascii="inherit" w:eastAsia="Times New Roman" w:hAnsi="inherit" w:cs="Times New Roman"/>
          <w:color w:val="222222"/>
          <w:sz w:val="24"/>
          <w:szCs w:val="24"/>
        </w:rPr>
      </w:pPr>
      <w:r w:rsidRPr="000E0B94">
        <w:rPr>
          <w:rFonts w:ascii="inherit" w:eastAsia="Times New Roman" w:hAnsi="inherit" w:cs="Times New Roman"/>
          <w:color w:val="222222"/>
          <w:sz w:val="24"/>
          <w:szCs w:val="24"/>
        </w:rPr>
        <w:t xml:space="preserve">You may refer to a scene in the text with the act and scene numbers — in </w:t>
      </w:r>
      <w:proofErr w:type="spellStart"/>
      <w:proofErr w:type="gramStart"/>
      <w:r w:rsidRPr="000E0B94">
        <w:rPr>
          <w:rFonts w:ascii="inherit" w:eastAsia="Times New Roman" w:hAnsi="inherit" w:cs="Times New Roman"/>
          <w:color w:val="222222"/>
          <w:sz w:val="24"/>
          <w:szCs w:val="24"/>
        </w:rPr>
        <w:t>arabic</w:t>
      </w:r>
      <w:proofErr w:type="spellEnd"/>
      <w:proofErr w:type="gramEnd"/>
      <w:r w:rsidRPr="000E0B94">
        <w:rPr>
          <w:rFonts w:ascii="inherit" w:eastAsia="Times New Roman" w:hAnsi="inherit" w:cs="Times New Roman"/>
          <w:color w:val="222222"/>
          <w:sz w:val="24"/>
          <w:szCs w:val="24"/>
        </w:rPr>
        <w:t xml:space="preserve"> numerals — separated by a period.</w:t>
      </w:r>
    </w:p>
    <w:p w:rsidR="000E0B94" w:rsidRPr="000E0B94" w:rsidRDefault="000E0B94" w:rsidP="000E0B94">
      <w:pPr>
        <w:shd w:val="clear" w:color="auto" w:fill="FBFBF9"/>
        <w:spacing w:after="360" w:line="360" w:lineRule="atLeast"/>
        <w:ind w:left="600" w:right="720"/>
        <w:textAlignment w:val="baseline"/>
        <w:rPr>
          <w:rFonts w:ascii="inherit" w:eastAsia="Times New Roman" w:hAnsi="inherit" w:cs="Times New Roman"/>
          <w:color w:val="000000"/>
          <w:sz w:val="23"/>
          <w:szCs w:val="23"/>
        </w:rPr>
      </w:pPr>
      <w:r w:rsidRPr="000E0B94">
        <w:rPr>
          <w:rFonts w:ascii="inherit" w:eastAsia="Times New Roman" w:hAnsi="inherit" w:cs="Times New Roman"/>
          <w:color w:val="000000"/>
          <w:sz w:val="23"/>
          <w:szCs w:val="23"/>
        </w:rPr>
        <w:t>In 3.1, Hamlet delivers his most famous soliloquy.</w:t>
      </w:r>
    </w:p>
    <w:p w:rsidR="000E0B94" w:rsidRPr="000E0B94" w:rsidRDefault="000E0B94" w:rsidP="000E0B94">
      <w:pPr>
        <w:shd w:val="clear" w:color="auto" w:fill="FBFBF9"/>
        <w:spacing w:after="0" w:line="240" w:lineRule="auto"/>
        <w:ind w:left="240" w:right="360"/>
        <w:textAlignment w:val="baseline"/>
        <w:rPr>
          <w:rFonts w:ascii="inherit" w:eastAsia="Times New Roman" w:hAnsi="inherit" w:cs="Times New Roman"/>
          <w:color w:val="222222"/>
          <w:sz w:val="24"/>
          <w:szCs w:val="24"/>
        </w:rPr>
      </w:pPr>
      <w:r w:rsidRPr="000E0B94">
        <w:rPr>
          <w:rFonts w:ascii="inherit" w:eastAsia="Times New Roman" w:hAnsi="inherit" w:cs="Times New Roman"/>
          <w:color w:val="222222"/>
          <w:sz w:val="24"/>
          <w:szCs w:val="24"/>
        </w:rPr>
        <w:t>Do </w:t>
      </w:r>
      <w:r w:rsidRPr="000E0B94">
        <w:rPr>
          <w:rFonts w:ascii="inherit" w:eastAsia="Times New Roman" w:hAnsi="inherit" w:cs="Times New Roman"/>
          <w:i/>
          <w:iCs/>
          <w:color w:val="222222"/>
          <w:sz w:val="24"/>
          <w:szCs w:val="24"/>
          <w:bdr w:val="none" w:sz="0" w:space="0" w:color="auto" w:frame="1"/>
        </w:rPr>
        <w:t>not</w:t>
      </w:r>
      <w:r w:rsidRPr="000E0B94">
        <w:rPr>
          <w:rFonts w:ascii="inherit" w:eastAsia="Times New Roman" w:hAnsi="inherit" w:cs="Times New Roman"/>
          <w:color w:val="222222"/>
          <w:sz w:val="24"/>
          <w:szCs w:val="24"/>
        </w:rPr>
        <w:t xml:space="preserve"> say: “In Act III, scene </w:t>
      </w:r>
      <w:proofErr w:type="spellStart"/>
      <w:r w:rsidRPr="000E0B94">
        <w:rPr>
          <w:rFonts w:ascii="inherit" w:eastAsia="Times New Roman" w:hAnsi="inherit" w:cs="Times New Roman"/>
          <w:color w:val="222222"/>
          <w:sz w:val="24"/>
          <w:szCs w:val="24"/>
        </w:rPr>
        <w:t>i</w:t>
      </w:r>
      <w:proofErr w:type="spellEnd"/>
      <w:r w:rsidRPr="000E0B94">
        <w:rPr>
          <w:rFonts w:ascii="inherit" w:eastAsia="Times New Roman" w:hAnsi="inherit" w:cs="Times New Roman"/>
          <w:color w:val="222222"/>
          <w:sz w:val="24"/>
          <w:szCs w:val="24"/>
        </w:rPr>
        <w:t xml:space="preserve">, Hamlet </w:t>
      </w:r>
      <w:proofErr w:type="gramStart"/>
      <w:r w:rsidRPr="000E0B94">
        <w:rPr>
          <w:rFonts w:ascii="inherit" w:eastAsia="Times New Roman" w:hAnsi="inherit" w:cs="Times New Roman"/>
          <w:color w:val="222222"/>
          <w:sz w:val="24"/>
          <w:szCs w:val="24"/>
        </w:rPr>
        <w:t>delivers</w:t>
      </w:r>
      <w:proofErr w:type="gramEnd"/>
      <w:r w:rsidRPr="000E0B94">
        <w:rPr>
          <w:rFonts w:ascii="inherit" w:eastAsia="Times New Roman" w:hAnsi="inherit" w:cs="Times New Roman"/>
          <w:color w:val="222222"/>
          <w:sz w:val="24"/>
          <w:szCs w:val="24"/>
        </w:rPr>
        <w:t xml:space="preserve"> his most famous soliloquy.”</w:t>
      </w:r>
    </w:p>
    <w:p w:rsidR="000E0B94" w:rsidRPr="000E0B94" w:rsidRDefault="000E0B94" w:rsidP="000E0B94">
      <w:pPr>
        <w:numPr>
          <w:ilvl w:val="0"/>
          <w:numId w:val="1"/>
        </w:numPr>
        <w:shd w:val="clear" w:color="auto" w:fill="FBFBF9"/>
        <w:spacing w:after="0" w:line="240" w:lineRule="auto"/>
        <w:ind w:left="240" w:right="360"/>
        <w:textAlignment w:val="baseline"/>
        <w:rPr>
          <w:rFonts w:ascii="inherit" w:eastAsia="Times New Roman" w:hAnsi="inherit" w:cs="Times New Roman"/>
          <w:color w:val="222222"/>
          <w:sz w:val="24"/>
          <w:szCs w:val="24"/>
        </w:rPr>
      </w:pPr>
      <w:r w:rsidRPr="000E0B94">
        <w:rPr>
          <w:rFonts w:ascii="inherit" w:eastAsia="Times New Roman" w:hAnsi="inherit" w:cs="Times New Roman"/>
          <w:color w:val="222222"/>
          <w:sz w:val="24"/>
          <w:szCs w:val="24"/>
        </w:rPr>
        <w:t>Periods and commas </w:t>
      </w:r>
      <w:r w:rsidRPr="000E0B94">
        <w:rPr>
          <w:rFonts w:ascii="inherit" w:eastAsia="Times New Roman" w:hAnsi="inherit" w:cs="Times New Roman"/>
          <w:i/>
          <w:iCs/>
          <w:color w:val="222222"/>
          <w:sz w:val="24"/>
          <w:szCs w:val="24"/>
          <w:bdr w:val="none" w:sz="0" w:space="0" w:color="auto" w:frame="1"/>
        </w:rPr>
        <w:t>always</w:t>
      </w:r>
      <w:r w:rsidRPr="000E0B94">
        <w:rPr>
          <w:rFonts w:ascii="inherit" w:eastAsia="Times New Roman" w:hAnsi="inherit" w:cs="Times New Roman"/>
          <w:color w:val="222222"/>
          <w:sz w:val="24"/>
          <w:szCs w:val="24"/>
        </w:rPr>
        <w:t> go inside quotation marks.</w:t>
      </w:r>
      <w:r w:rsidRPr="000E0B94">
        <w:rPr>
          <w:rFonts w:ascii="inherit" w:eastAsia="Times New Roman" w:hAnsi="inherit" w:cs="Times New Roman"/>
          <w:color w:val="222222"/>
          <w:sz w:val="24"/>
          <w:szCs w:val="24"/>
        </w:rPr>
        <w:br/>
      </w:r>
    </w:p>
    <w:p w:rsidR="000E0B94" w:rsidRPr="000E0B94" w:rsidRDefault="000E0B94" w:rsidP="000E0B94">
      <w:pPr>
        <w:shd w:val="clear" w:color="auto" w:fill="FBFBF9"/>
        <w:spacing w:after="0" w:line="360" w:lineRule="atLeast"/>
        <w:ind w:left="240" w:right="360"/>
        <w:textAlignment w:val="baseline"/>
        <w:rPr>
          <w:rFonts w:ascii="inherit" w:eastAsia="Times New Roman" w:hAnsi="inherit" w:cs="Times New Roman"/>
          <w:color w:val="000000"/>
          <w:sz w:val="23"/>
          <w:szCs w:val="23"/>
        </w:rPr>
      </w:pPr>
      <w:r w:rsidRPr="000E0B94">
        <w:rPr>
          <w:rFonts w:ascii="inherit" w:eastAsia="Times New Roman" w:hAnsi="inherit" w:cs="Times New Roman"/>
          <w:color w:val="000000"/>
          <w:sz w:val="23"/>
          <w:szCs w:val="23"/>
        </w:rPr>
        <w:t>“Periods and commas,” says Dr. Womack, “</w:t>
      </w:r>
      <w:r w:rsidRPr="000E0B94">
        <w:rPr>
          <w:rFonts w:ascii="inherit" w:eastAsia="Times New Roman" w:hAnsi="inherit" w:cs="Times New Roman"/>
          <w:i/>
          <w:iCs/>
          <w:color w:val="000000"/>
          <w:sz w:val="23"/>
          <w:szCs w:val="23"/>
          <w:bdr w:val="none" w:sz="0" w:space="0" w:color="auto" w:frame="1"/>
        </w:rPr>
        <w:t>always</w:t>
      </w:r>
      <w:r w:rsidRPr="000E0B94">
        <w:rPr>
          <w:rFonts w:ascii="inherit" w:eastAsia="Times New Roman" w:hAnsi="inherit" w:cs="Times New Roman"/>
          <w:color w:val="000000"/>
          <w:sz w:val="23"/>
          <w:szCs w:val="23"/>
        </w:rPr>
        <w:t> go inside quotation marks.”</w:t>
      </w:r>
    </w:p>
    <w:p w:rsidR="000E0B94" w:rsidRPr="000E0B94" w:rsidRDefault="000E0B94" w:rsidP="000E0B94">
      <w:pPr>
        <w:shd w:val="clear" w:color="auto" w:fill="FBFBF9"/>
        <w:spacing w:after="348" w:line="240" w:lineRule="auto"/>
        <w:textAlignment w:val="baseline"/>
        <w:rPr>
          <w:rFonts w:ascii="Georgia" w:eastAsia="Times New Roman" w:hAnsi="Georgia" w:cs="Times New Roman"/>
          <w:color w:val="222222"/>
          <w:sz w:val="24"/>
          <w:szCs w:val="24"/>
        </w:rPr>
      </w:pPr>
      <w:r w:rsidRPr="000E0B94">
        <w:rPr>
          <w:rFonts w:ascii="Georgia" w:eastAsia="Times New Roman" w:hAnsi="Georgia" w:cs="Times New Roman"/>
          <w:color w:val="222222"/>
          <w:sz w:val="24"/>
          <w:szCs w:val="24"/>
        </w:rPr>
        <w:pict>
          <v:rect id="_x0000_i1026" style="width:382.5pt;height:.75pt" o:hrpct="0" o:hralign="center" o:hrstd="t" o:hrnoshade="t" o:hr="t" stroked="f"/>
        </w:pict>
      </w:r>
    </w:p>
    <w:p w:rsidR="000E0B94" w:rsidRPr="000E0B94" w:rsidRDefault="000E0B94" w:rsidP="000E0B94">
      <w:pPr>
        <w:shd w:val="clear" w:color="auto" w:fill="FBFBF9"/>
        <w:spacing w:after="300" w:line="240" w:lineRule="auto"/>
        <w:textAlignment w:val="baseline"/>
        <w:outlineLvl w:val="3"/>
        <w:rPr>
          <w:rFonts w:ascii="Times New Roman" w:eastAsia="Times New Roman" w:hAnsi="Times New Roman" w:cs="Times New Roman"/>
          <w:color w:val="111111"/>
          <w:spacing w:val="15"/>
          <w:sz w:val="29"/>
          <w:szCs w:val="29"/>
        </w:rPr>
      </w:pPr>
      <w:r w:rsidRPr="000E0B94">
        <w:rPr>
          <w:rFonts w:ascii="Times New Roman" w:eastAsia="Times New Roman" w:hAnsi="Times New Roman" w:cs="Times New Roman"/>
          <w:color w:val="111111"/>
          <w:spacing w:val="15"/>
          <w:sz w:val="29"/>
          <w:szCs w:val="29"/>
        </w:rPr>
        <w:t>Prose Quotations</w:t>
      </w:r>
    </w:p>
    <w:p w:rsidR="000E0B94" w:rsidRPr="000E0B94" w:rsidRDefault="000E0B94" w:rsidP="000E0B94">
      <w:pPr>
        <w:numPr>
          <w:ilvl w:val="0"/>
          <w:numId w:val="2"/>
        </w:numPr>
        <w:shd w:val="clear" w:color="auto" w:fill="FBFBF9"/>
        <w:spacing w:after="0" w:line="240" w:lineRule="auto"/>
        <w:ind w:left="240" w:right="360"/>
        <w:textAlignment w:val="baseline"/>
        <w:rPr>
          <w:rFonts w:ascii="inherit" w:eastAsia="Times New Roman" w:hAnsi="inherit" w:cs="Times New Roman"/>
          <w:color w:val="222222"/>
          <w:sz w:val="24"/>
          <w:szCs w:val="24"/>
        </w:rPr>
      </w:pPr>
      <w:r w:rsidRPr="000E0B94">
        <w:rPr>
          <w:rFonts w:ascii="inherit" w:eastAsia="Times New Roman" w:hAnsi="inherit" w:cs="Times New Roman"/>
          <w:color w:val="222222"/>
          <w:sz w:val="24"/>
          <w:szCs w:val="24"/>
        </w:rPr>
        <w:t>If a prose quotation runs four lines or less, put it in quotation marks and incorporate it in the text.</w:t>
      </w:r>
      <w:r w:rsidRPr="000E0B94">
        <w:rPr>
          <w:rFonts w:ascii="inherit" w:eastAsia="Times New Roman" w:hAnsi="inherit" w:cs="Times New Roman"/>
          <w:color w:val="222222"/>
          <w:sz w:val="24"/>
          <w:szCs w:val="24"/>
        </w:rPr>
        <w:br/>
      </w:r>
    </w:p>
    <w:p w:rsidR="000E0B94" w:rsidRPr="000E0B94" w:rsidRDefault="000E0B94" w:rsidP="000E0B94">
      <w:pPr>
        <w:shd w:val="clear" w:color="auto" w:fill="FBFBF9"/>
        <w:spacing w:after="360" w:line="360" w:lineRule="atLeast"/>
        <w:ind w:left="240" w:right="360"/>
        <w:textAlignment w:val="baseline"/>
        <w:rPr>
          <w:rFonts w:ascii="inherit" w:eastAsia="Times New Roman" w:hAnsi="inherit" w:cs="Times New Roman"/>
          <w:color w:val="000000"/>
          <w:sz w:val="23"/>
          <w:szCs w:val="23"/>
        </w:rPr>
      </w:pPr>
      <w:r w:rsidRPr="000E0B94">
        <w:rPr>
          <w:rFonts w:ascii="inherit" w:eastAsia="Times New Roman" w:hAnsi="inherit" w:cs="Times New Roman"/>
          <w:color w:val="000000"/>
          <w:sz w:val="23"/>
          <w:szCs w:val="23"/>
        </w:rPr>
        <w:lastRenderedPageBreak/>
        <w:t>The immensely obese Falstaff tells the Prince: “When I was about thy years, Hal, I was not an eagle’s talon in the waist; I could have crept into any alderman’s thumb ring” (2.4.325–27).</w:t>
      </w:r>
    </w:p>
    <w:p w:rsidR="000E0B94" w:rsidRPr="000E0B94" w:rsidRDefault="000E0B94" w:rsidP="000E0B94">
      <w:pPr>
        <w:numPr>
          <w:ilvl w:val="0"/>
          <w:numId w:val="2"/>
        </w:numPr>
        <w:shd w:val="clear" w:color="auto" w:fill="FBFBF9"/>
        <w:spacing w:after="0" w:line="240" w:lineRule="auto"/>
        <w:ind w:left="240" w:right="360"/>
        <w:textAlignment w:val="baseline"/>
        <w:rPr>
          <w:rFonts w:ascii="inherit" w:eastAsia="Times New Roman" w:hAnsi="inherit" w:cs="Times New Roman"/>
          <w:color w:val="222222"/>
          <w:sz w:val="24"/>
          <w:szCs w:val="24"/>
        </w:rPr>
      </w:pPr>
      <w:r w:rsidRPr="000E0B94">
        <w:rPr>
          <w:rFonts w:ascii="inherit" w:eastAsia="Times New Roman" w:hAnsi="inherit" w:cs="Times New Roman"/>
          <w:color w:val="222222"/>
          <w:sz w:val="24"/>
          <w:szCs w:val="24"/>
        </w:rPr>
        <w:t>Format prose quotations that run more than four lines as block quotations. Start on a new line and set the quotation one inch in from the left margin. Do </w:t>
      </w:r>
      <w:r w:rsidRPr="000E0B94">
        <w:rPr>
          <w:rFonts w:ascii="inherit" w:eastAsia="Times New Roman" w:hAnsi="inherit" w:cs="Times New Roman"/>
          <w:i/>
          <w:iCs/>
          <w:color w:val="222222"/>
          <w:sz w:val="24"/>
          <w:szCs w:val="24"/>
          <w:bdr w:val="none" w:sz="0" w:space="0" w:color="auto" w:frame="1"/>
        </w:rPr>
        <w:t>not</w:t>
      </w:r>
      <w:r w:rsidRPr="000E0B94">
        <w:rPr>
          <w:rFonts w:ascii="inherit" w:eastAsia="Times New Roman" w:hAnsi="inherit" w:cs="Times New Roman"/>
          <w:color w:val="222222"/>
          <w:sz w:val="24"/>
          <w:szCs w:val="24"/>
        </w:rPr>
        <w:t> add quotation marks. A colon generally introduces a block quotation.</w:t>
      </w:r>
      <w:r w:rsidRPr="000E0B94">
        <w:rPr>
          <w:rFonts w:ascii="inherit" w:eastAsia="Times New Roman" w:hAnsi="inherit" w:cs="Times New Roman"/>
          <w:color w:val="222222"/>
          <w:sz w:val="24"/>
          <w:szCs w:val="24"/>
        </w:rPr>
        <w:br/>
      </w:r>
    </w:p>
    <w:p w:rsidR="000E0B94" w:rsidRPr="000E0B94" w:rsidRDefault="000E0B94" w:rsidP="000E0B94">
      <w:pPr>
        <w:shd w:val="clear" w:color="auto" w:fill="FBFBF9"/>
        <w:spacing w:after="0" w:line="360" w:lineRule="atLeast"/>
        <w:ind w:left="240" w:right="360"/>
        <w:textAlignment w:val="baseline"/>
        <w:rPr>
          <w:rFonts w:ascii="inherit" w:eastAsia="Times New Roman" w:hAnsi="inherit" w:cs="Times New Roman"/>
          <w:color w:val="000000"/>
          <w:sz w:val="23"/>
          <w:szCs w:val="23"/>
        </w:rPr>
      </w:pPr>
      <w:r w:rsidRPr="000E0B94">
        <w:rPr>
          <w:rFonts w:ascii="inherit" w:eastAsia="Times New Roman" w:hAnsi="inherit" w:cs="Times New Roman"/>
          <w:color w:val="000000"/>
          <w:sz w:val="23"/>
          <w:szCs w:val="23"/>
        </w:rPr>
        <w:t>In </w:t>
      </w:r>
      <w:r w:rsidRPr="000E0B94">
        <w:rPr>
          <w:rFonts w:ascii="inherit" w:eastAsia="Times New Roman" w:hAnsi="inherit" w:cs="Times New Roman"/>
          <w:i/>
          <w:iCs/>
          <w:color w:val="000000"/>
          <w:sz w:val="23"/>
          <w:szCs w:val="23"/>
          <w:bdr w:val="none" w:sz="0" w:space="0" w:color="auto" w:frame="1"/>
        </w:rPr>
        <w:t xml:space="preserve">Much Ado </w:t>
      </w:r>
      <w:proofErr w:type="gramStart"/>
      <w:r w:rsidRPr="000E0B94">
        <w:rPr>
          <w:rFonts w:ascii="inherit" w:eastAsia="Times New Roman" w:hAnsi="inherit" w:cs="Times New Roman"/>
          <w:i/>
          <w:iCs/>
          <w:color w:val="000000"/>
          <w:sz w:val="23"/>
          <w:szCs w:val="23"/>
          <w:bdr w:val="none" w:sz="0" w:space="0" w:color="auto" w:frame="1"/>
        </w:rPr>
        <w:t>About</w:t>
      </w:r>
      <w:proofErr w:type="gramEnd"/>
      <w:r w:rsidRPr="000E0B94">
        <w:rPr>
          <w:rFonts w:ascii="inherit" w:eastAsia="Times New Roman" w:hAnsi="inherit" w:cs="Times New Roman"/>
          <w:i/>
          <w:iCs/>
          <w:color w:val="000000"/>
          <w:sz w:val="23"/>
          <w:szCs w:val="23"/>
          <w:bdr w:val="none" w:sz="0" w:space="0" w:color="auto" w:frame="1"/>
        </w:rPr>
        <w:t xml:space="preserve"> Nothing</w:t>
      </w:r>
      <w:r w:rsidRPr="000E0B94">
        <w:rPr>
          <w:rFonts w:ascii="inherit" w:eastAsia="Times New Roman" w:hAnsi="inherit" w:cs="Times New Roman"/>
          <w:color w:val="000000"/>
          <w:sz w:val="23"/>
          <w:szCs w:val="23"/>
        </w:rPr>
        <w:t xml:space="preserve">, </w:t>
      </w:r>
      <w:proofErr w:type="spellStart"/>
      <w:r w:rsidRPr="000E0B94">
        <w:rPr>
          <w:rFonts w:ascii="inherit" w:eastAsia="Times New Roman" w:hAnsi="inherit" w:cs="Times New Roman"/>
          <w:color w:val="000000"/>
          <w:sz w:val="23"/>
          <w:szCs w:val="23"/>
        </w:rPr>
        <w:t>Benedick</w:t>
      </w:r>
      <w:proofErr w:type="spellEnd"/>
      <w:r w:rsidRPr="000E0B94">
        <w:rPr>
          <w:rFonts w:ascii="inherit" w:eastAsia="Times New Roman" w:hAnsi="inherit" w:cs="Times New Roman"/>
          <w:color w:val="000000"/>
          <w:sz w:val="23"/>
          <w:szCs w:val="23"/>
        </w:rPr>
        <w:t xml:space="preserve"> reflects on what he has overheard Don Pedro, </w:t>
      </w:r>
      <w:proofErr w:type="spellStart"/>
      <w:r w:rsidRPr="000E0B94">
        <w:rPr>
          <w:rFonts w:ascii="inherit" w:eastAsia="Times New Roman" w:hAnsi="inherit" w:cs="Times New Roman"/>
          <w:color w:val="000000"/>
          <w:sz w:val="23"/>
          <w:szCs w:val="23"/>
        </w:rPr>
        <w:t>Leonato</w:t>
      </w:r>
      <w:proofErr w:type="spellEnd"/>
      <w:r w:rsidRPr="000E0B94">
        <w:rPr>
          <w:rFonts w:ascii="inherit" w:eastAsia="Times New Roman" w:hAnsi="inherit" w:cs="Times New Roman"/>
          <w:color w:val="000000"/>
          <w:sz w:val="23"/>
          <w:szCs w:val="23"/>
        </w:rPr>
        <w:t>, and Claudio say:</w:t>
      </w:r>
    </w:p>
    <w:p w:rsidR="000E0B94" w:rsidRPr="000E0B94" w:rsidRDefault="000E0B94" w:rsidP="000E0B94">
      <w:pPr>
        <w:shd w:val="clear" w:color="auto" w:fill="FBFBF9"/>
        <w:spacing w:line="360" w:lineRule="atLeast"/>
        <w:ind w:left="600" w:right="720"/>
        <w:textAlignment w:val="baseline"/>
        <w:rPr>
          <w:rFonts w:ascii="inherit" w:eastAsia="Times New Roman" w:hAnsi="inherit" w:cs="Times New Roman"/>
          <w:color w:val="000000"/>
          <w:sz w:val="23"/>
          <w:szCs w:val="23"/>
        </w:rPr>
      </w:pPr>
      <w:r w:rsidRPr="000E0B94">
        <w:rPr>
          <w:rFonts w:ascii="inherit" w:eastAsia="Times New Roman" w:hAnsi="inherit" w:cs="Times New Roman"/>
          <w:color w:val="000000"/>
          <w:sz w:val="23"/>
          <w:szCs w:val="23"/>
        </w:rPr>
        <w:t>This can be no trick. The conference was sadly borne. They have the truth of this from Hero. They seem to pity the lady. It seems her affections have their full bent. Love me? Why, it must be requited. I hear how I am censured. They say I will bear myself proudly if I perceive the love come from her; they say too that she will rather die than give any sign of affection.</w:t>
      </w:r>
      <w:r w:rsidRPr="000E0B94">
        <w:rPr>
          <w:rFonts w:ascii="inherit" w:eastAsia="Times New Roman" w:hAnsi="inherit" w:cs="Times New Roman"/>
          <w:color w:val="000000"/>
          <w:sz w:val="23"/>
          <w:szCs w:val="23"/>
        </w:rPr>
        <w:br/>
      </w:r>
      <w:r w:rsidRPr="000E0B94">
        <w:rPr>
          <w:rFonts w:ascii="inherit" w:eastAsia="Times New Roman" w:hAnsi="inherit" w:cs="Times New Roman"/>
          <w:color w:val="000000"/>
          <w:sz w:val="23"/>
          <w:szCs w:val="23"/>
          <w:bdr w:val="none" w:sz="0" w:space="0" w:color="auto" w:frame="1"/>
        </w:rPr>
        <w:t>(2.3.217–24)</w:t>
      </w:r>
    </w:p>
    <w:p w:rsidR="000E0B94" w:rsidRPr="000E0B94" w:rsidRDefault="000E0B94" w:rsidP="000E0B94">
      <w:pPr>
        <w:shd w:val="clear" w:color="auto" w:fill="FBFBF9"/>
        <w:spacing w:after="348" w:line="240" w:lineRule="auto"/>
        <w:textAlignment w:val="baseline"/>
        <w:rPr>
          <w:rFonts w:ascii="Georgia" w:eastAsia="Times New Roman" w:hAnsi="Georgia" w:cs="Times New Roman"/>
          <w:color w:val="222222"/>
          <w:sz w:val="24"/>
          <w:szCs w:val="24"/>
        </w:rPr>
      </w:pPr>
      <w:r w:rsidRPr="000E0B94">
        <w:rPr>
          <w:rFonts w:ascii="Georgia" w:eastAsia="Times New Roman" w:hAnsi="Georgia" w:cs="Times New Roman"/>
          <w:color w:val="222222"/>
          <w:sz w:val="24"/>
          <w:szCs w:val="24"/>
        </w:rPr>
        <w:pict>
          <v:rect id="_x0000_i1027" style="width:382.5pt;height:.75pt" o:hrpct="0" o:hralign="center" o:hrstd="t" o:hrnoshade="t" o:hr="t" stroked="f"/>
        </w:pict>
      </w:r>
    </w:p>
    <w:p w:rsidR="000E0B94" w:rsidRPr="000E0B94" w:rsidRDefault="000E0B94" w:rsidP="000E0B94">
      <w:pPr>
        <w:shd w:val="clear" w:color="auto" w:fill="FBFBF9"/>
        <w:spacing w:after="300" w:line="240" w:lineRule="auto"/>
        <w:textAlignment w:val="baseline"/>
        <w:outlineLvl w:val="3"/>
        <w:rPr>
          <w:rFonts w:ascii="Times New Roman" w:eastAsia="Times New Roman" w:hAnsi="Times New Roman" w:cs="Times New Roman"/>
          <w:color w:val="111111"/>
          <w:spacing w:val="15"/>
          <w:sz w:val="29"/>
          <w:szCs w:val="29"/>
        </w:rPr>
      </w:pPr>
      <w:r w:rsidRPr="000E0B94">
        <w:rPr>
          <w:rFonts w:ascii="Times New Roman" w:eastAsia="Times New Roman" w:hAnsi="Times New Roman" w:cs="Times New Roman"/>
          <w:color w:val="111111"/>
          <w:spacing w:val="15"/>
          <w:sz w:val="29"/>
          <w:szCs w:val="29"/>
        </w:rPr>
        <w:t>Verse Quotations</w:t>
      </w:r>
    </w:p>
    <w:p w:rsidR="000E0B94" w:rsidRPr="000E0B94" w:rsidRDefault="000E0B94" w:rsidP="000E0B94">
      <w:pPr>
        <w:numPr>
          <w:ilvl w:val="0"/>
          <w:numId w:val="3"/>
        </w:numPr>
        <w:shd w:val="clear" w:color="auto" w:fill="FBFBF9"/>
        <w:spacing w:after="0" w:line="240" w:lineRule="auto"/>
        <w:ind w:left="240" w:right="360"/>
        <w:textAlignment w:val="baseline"/>
        <w:rPr>
          <w:rFonts w:ascii="inherit" w:eastAsia="Times New Roman" w:hAnsi="inherit" w:cs="Times New Roman"/>
          <w:color w:val="222222"/>
          <w:sz w:val="24"/>
          <w:szCs w:val="24"/>
        </w:rPr>
      </w:pPr>
      <w:r w:rsidRPr="000E0B94">
        <w:rPr>
          <w:rFonts w:ascii="inherit" w:eastAsia="Times New Roman" w:hAnsi="inherit" w:cs="Times New Roman"/>
          <w:color w:val="222222"/>
          <w:sz w:val="24"/>
          <w:szCs w:val="24"/>
        </w:rPr>
        <w:t>If you quote all or part of a single line of verse, put it in quotation marks within your text.</w:t>
      </w:r>
      <w:r w:rsidRPr="000E0B94">
        <w:rPr>
          <w:rFonts w:ascii="inherit" w:eastAsia="Times New Roman" w:hAnsi="inherit" w:cs="Times New Roman"/>
          <w:color w:val="222222"/>
          <w:sz w:val="24"/>
          <w:szCs w:val="24"/>
        </w:rPr>
        <w:br/>
      </w:r>
    </w:p>
    <w:p w:rsidR="000E0B94" w:rsidRPr="000E0B94" w:rsidRDefault="000E0B94" w:rsidP="000E0B94">
      <w:pPr>
        <w:shd w:val="clear" w:color="auto" w:fill="FBFBF9"/>
        <w:spacing w:after="360" w:line="360" w:lineRule="atLeast"/>
        <w:ind w:left="240" w:right="360"/>
        <w:textAlignment w:val="baseline"/>
        <w:rPr>
          <w:rFonts w:ascii="inherit" w:eastAsia="Times New Roman" w:hAnsi="inherit" w:cs="Times New Roman"/>
          <w:color w:val="000000"/>
          <w:sz w:val="23"/>
          <w:szCs w:val="23"/>
        </w:rPr>
      </w:pPr>
      <w:proofErr w:type="spellStart"/>
      <w:r w:rsidRPr="000E0B94">
        <w:rPr>
          <w:rFonts w:ascii="inherit" w:eastAsia="Times New Roman" w:hAnsi="inherit" w:cs="Times New Roman"/>
          <w:color w:val="000000"/>
          <w:sz w:val="23"/>
          <w:szCs w:val="23"/>
        </w:rPr>
        <w:t>Berowne’s</w:t>
      </w:r>
      <w:proofErr w:type="spellEnd"/>
      <w:r w:rsidRPr="000E0B94">
        <w:rPr>
          <w:rFonts w:ascii="inherit" w:eastAsia="Times New Roman" w:hAnsi="inherit" w:cs="Times New Roman"/>
          <w:color w:val="000000"/>
          <w:sz w:val="23"/>
          <w:szCs w:val="23"/>
        </w:rPr>
        <w:t xml:space="preserve"> pyrotechnic line “Light, seeking light, doth light of light beguile” is a text-book example of </w:t>
      </w:r>
      <w:proofErr w:type="spellStart"/>
      <w:r w:rsidRPr="000E0B94">
        <w:rPr>
          <w:rFonts w:ascii="inherit" w:eastAsia="Times New Roman" w:hAnsi="inherit" w:cs="Times New Roman"/>
          <w:color w:val="000000"/>
          <w:sz w:val="23"/>
          <w:szCs w:val="23"/>
        </w:rPr>
        <w:t>antanaclasis</w:t>
      </w:r>
      <w:proofErr w:type="spellEnd"/>
      <w:r w:rsidRPr="000E0B94">
        <w:rPr>
          <w:rFonts w:ascii="inherit" w:eastAsia="Times New Roman" w:hAnsi="inherit" w:cs="Times New Roman"/>
          <w:color w:val="000000"/>
          <w:sz w:val="23"/>
          <w:szCs w:val="23"/>
        </w:rPr>
        <w:t xml:space="preserve"> (1.1.77).</w:t>
      </w:r>
    </w:p>
    <w:p w:rsidR="000E0B94" w:rsidRPr="000E0B94" w:rsidRDefault="000E0B94" w:rsidP="000E0B94">
      <w:pPr>
        <w:numPr>
          <w:ilvl w:val="0"/>
          <w:numId w:val="3"/>
        </w:numPr>
        <w:shd w:val="clear" w:color="auto" w:fill="FBFBF9"/>
        <w:spacing w:after="0" w:line="240" w:lineRule="auto"/>
        <w:ind w:left="240" w:right="360"/>
        <w:textAlignment w:val="baseline"/>
        <w:rPr>
          <w:rFonts w:ascii="inherit" w:eastAsia="Times New Roman" w:hAnsi="inherit" w:cs="Times New Roman"/>
          <w:color w:val="222222"/>
          <w:sz w:val="24"/>
          <w:szCs w:val="24"/>
        </w:rPr>
      </w:pPr>
      <w:r w:rsidRPr="000E0B94">
        <w:rPr>
          <w:rFonts w:ascii="inherit" w:eastAsia="Times New Roman" w:hAnsi="inherit" w:cs="Times New Roman"/>
          <w:color w:val="222222"/>
          <w:sz w:val="24"/>
          <w:szCs w:val="24"/>
        </w:rPr>
        <w:t xml:space="preserve">You may also incorporate two or three lines in the same way, using a slash with a space on each side </w:t>
      </w:r>
      <w:proofErr w:type="gramStart"/>
      <w:r w:rsidRPr="000E0B94">
        <w:rPr>
          <w:rFonts w:ascii="inherit" w:eastAsia="Times New Roman" w:hAnsi="inherit" w:cs="Times New Roman"/>
          <w:color w:val="222222"/>
          <w:sz w:val="24"/>
          <w:szCs w:val="24"/>
        </w:rPr>
        <w:t>[ /</w:t>
      </w:r>
      <w:proofErr w:type="gramEnd"/>
      <w:r w:rsidRPr="000E0B94">
        <w:rPr>
          <w:rFonts w:ascii="inherit" w:eastAsia="Times New Roman" w:hAnsi="inherit" w:cs="Times New Roman"/>
          <w:color w:val="222222"/>
          <w:sz w:val="24"/>
          <w:szCs w:val="24"/>
        </w:rPr>
        <w:t xml:space="preserve"> ] to separate them.</w:t>
      </w:r>
      <w:r w:rsidRPr="000E0B94">
        <w:rPr>
          <w:rFonts w:ascii="inherit" w:eastAsia="Times New Roman" w:hAnsi="inherit" w:cs="Times New Roman"/>
          <w:color w:val="222222"/>
          <w:sz w:val="24"/>
          <w:szCs w:val="24"/>
        </w:rPr>
        <w:br/>
      </w:r>
    </w:p>
    <w:p w:rsidR="000E0B94" w:rsidRPr="000E0B94" w:rsidRDefault="000E0B94" w:rsidP="000E0B94">
      <w:pPr>
        <w:shd w:val="clear" w:color="auto" w:fill="FBFBF9"/>
        <w:spacing w:after="360" w:line="360" w:lineRule="atLeast"/>
        <w:ind w:left="240" w:right="360"/>
        <w:textAlignment w:val="baseline"/>
        <w:rPr>
          <w:rFonts w:ascii="inherit" w:eastAsia="Times New Roman" w:hAnsi="inherit" w:cs="Times New Roman"/>
          <w:color w:val="000000"/>
          <w:sz w:val="23"/>
          <w:szCs w:val="23"/>
        </w:rPr>
      </w:pPr>
      <w:r w:rsidRPr="000E0B94">
        <w:rPr>
          <w:rFonts w:ascii="inherit" w:eastAsia="Times New Roman" w:hAnsi="inherit" w:cs="Times New Roman"/>
          <w:color w:val="000000"/>
          <w:sz w:val="23"/>
          <w:szCs w:val="23"/>
        </w:rPr>
        <w:t xml:space="preserve">Claudius alludes to the story of Cain and Abel when describing his crime: “It hath the primal eldest curse </w:t>
      </w:r>
      <w:proofErr w:type="spellStart"/>
      <w:r w:rsidRPr="000E0B94">
        <w:rPr>
          <w:rFonts w:ascii="inherit" w:eastAsia="Times New Roman" w:hAnsi="inherit" w:cs="Times New Roman"/>
          <w:color w:val="000000"/>
          <w:sz w:val="23"/>
          <w:szCs w:val="23"/>
        </w:rPr>
        <w:t>upon’t</w:t>
      </w:r>
      <w:proofErr w:type="spellEnd"/>
      <w:r w:rsidRPr="000E0B94">
        <w:rPr>
          <w:rFonts w:ascii="inherit" w:eastAsia="Times New Roman" w:hAnsi="inherit" w:cs="Times New Roman"/>
          <w:color w:val="000000"/>
          <w:sz w:val="23"/>
          <w:szCs w:val="23"/>
        </w:rPr>
        <w:t xml:space="preserve">, / </w:t>
      </w:r>
      <w:proofErr w:type="gramStart"/>
      <w:r w:rsidRPr="000E0B94">
        <w:rPr>
          <w:rFonts w:ascii="inherit" w:eastAsia="Times New Roman" w:hAnsi="inherit" w:cs="Times New Roman"/>
          <w:color w:val="000000"/>
          <w:sz w:val="23"/>
          <w:szCs w:val="23"/>
        </w:rPr>
        <w:t>A</w:t>
      </w:r>
      <w:proofErr w:type="gramEnd"/>
      <w:r w:rsidRPr="000E0B94">
        <w:rPr>
          <w:rFonts w:ascii="inherit" w:eastAsia="Times New Roman" w:hAnsi="inherit" w:cs="Times New Roman"/>
          <w:color w:val="000000"/>
          <w:sz w:val="23"/>
          <w:szCs w:val="23"/>
        </w:rPr>
        <w:t xml:space="preserve"> brother’s murder” (3.3.37–38).</w:t>
      </w:r>
    </w:p>
    <w:p w:rsidR="000E0B94" w:rsidRPr="000E0B94" w:rsidRDefault="000E0B94" w:rsidP="000E0B94">
      <w:pPr>
        <w:numPr>
          <w:ilvl w:val="0"/>
          <w:numId w:val="3"/>
        </w:numPr>
        <w:shd w:val="clear" w:color="auto" w:fill="FBFBF9"/>
        <w:spacing w:after="0" w:line="240" w:lineRule="auto"/>
        <w:ind w:left="240" w:right="360"/>
        <w:textAlignment w:val="baseline"/>
        <w:rPr>
          <w:rFonts w:ascii="inherit" w:eastAsia="Times New Roman" w:hAnsi="inherit" w:cs="Times New Roman"/>
          <w:color w:val="222222"/>
          <w:sz w:val="24"/>
          <w:szCs w:val="24"/>
        </w:rPr>
      </w:pPr>
      <w:r w:rsidRPr="000E0B94">
        <w:rPr>
          <w:rFonts w:ascii="inherit" w:eastAsia="Times New Roman" w:hAnsi="inherit" w:cs="Times New Roman"/>
          <w:color w:val="222222"/>
          <w:sz w:val="24"/>
          <w:szCs w:val="24"/>
        </w:rPr>
        <w:t>Set verse quotations of more than three lines as block quotations: start a new line and set each line one inch in from the left margin, adding no quotation marks not appearing in the original. If the quotation starts in the middle of a line of verse, reproduce it that way, don’t shift it to the left margin.</w:t>
      </w:r>
      <w:r w:rsidRPr="000E0B94">
        <w:rPr>
          <w:rFonts w:ascii="inherit" w:eastAsia="Times New Roman" w:hAnsi="inherit" w:cs="Times New Roman"/>
          <w:color w:val="222222"/>
          <w:sz w:val="24"/>
          <w:szCs w:val="24"/>
        </w:rPr>
        <w:br/>
      </w:r>
    </w:p>
    <w:p w:rsidR="000E0B94" w:rsidRPr="000E0B94" w:rsidRDefault="000E0B94" w:rsidP="000E0B94">
      <w:pPr>
        <w:shd w:val="clear" w:color="auto" w:fill="FBFBF9"/>
        <w:spacing w:after="360" w:line="360" w:lineRule="atLeast"/>
        <w:ind w:left="240" w:right="360"/>
        <w:textAlignment w:val="baseline"/>
        <w:rPr>
          <w:rFonts w:ascii="inherit" w:eastAsia="Times New Roman" w:hAnsi="inherit" w:cs="Times New Roman"/>
          <w:color w:val="000000"/>
          <w:sz w:val="23"/>
          <w:szCs w:val="23"/>
        </w:rPr>
      </w:pPr>
      <w:proofErr w:type="spellStart"/>
      <w:r w:rsidRPr="000E0B94">
        <w:rPr>
          <w:rFonts w:ascii="inherit" w:eastAsia="Times New Roman" w:hAnsi="inherit" w:cs="Times New Roman"/>
          <w:color w:val="000000"/>
          <w:sz w:val="23"/>
          <w:szCs w:val="23"/>
        </w:rPr>
        <w:t>Jaques</w:t>
      </w:r>
      <w:proofErr w:type="spellEnd"/>
      <w:r w:rsidRPr="000E0B94">
        <w:rPr>
          <w:rFonts w:ascii="inherit" w:eastAsia="Times New Roman" w:hAnsi="inherit" w:cs="Times New Roman"/>
          <w:color w:val="000000"/>
          <w:sz w:val="23"/>
          <w:szCs w:val="23"/>
        </w:rPr>
        <w:t xml:space="preserve"> begins his famous speech by comparing the world to a theater:</w:t>
      </w:r>
    </w:p>
    <w:p w:rsidR="000E0B94" w:rsidRPr="000E0B94" w:rsidRDefault="000E0B94" w:rsidP="000E0B94">
      <w:pPr>
        <w:shd w:val="clear" w:color="auto" w:fill="FBFBF9"/>
        <w:spacing w:after="360" w:line="360" w:lineRule="atLeast"/>
        <w:ind w:left="600" w:right="720"/>
        <w:textAlignment w:val="baseline"/>
        <w:rPr>
          <w:rFonts w:ascii="inherit" w:eastAsia="Times New Roman" w:hAnsi="inherit" w:cs="Times New Roman"/>
          <w:color w:val="000000"/>
          <w:sz w:val="23"/>
          <w:szCs w:val="23"/>
        </w:rPr>
      </w:pPr>
      <w:r w:rsidRPr="000E0B94">
        <w:rPr>
          <w:rFonts w:ascii="inherit" w:eastAsia="Times New Roman" w:hAnsi="inherit" w:cs="Times New Roman"/>
          <w:color w:val="000000"/>
          <w:sz w:val="23"/>
          <w:szCs w:val="23"/>
        </w:rPr>
        <w:t>                                        All the world’s a stage</w:t>
      </w:r>
      <w:r w:rsidRPr="000E0B94">
        <w:rPr>
          <w:rFonts w:ascii="inherit" w:eastAsia="Times New Roman" w:hAnsi="inherit" w:cs="Times New Roman"/>
          <w:color w:val="000000"/>
          <w:sz w:val="23"/>
          <w:szCs w:val="23"/>
        </w:rPr>
        <w:br/>
        <w:t>And all the men and women merely players</w:t>
      </w:r>
      <w:proofErr w:type="gramStart"/>
      <w:r w:rsidRPr="000E0B94">
        <w:rPr>
          <w:rFonts w:ascii="inherit" w:eastAsia="Times New Roman" w:hAnsi="inherit" w:cs="Times New Roman"/>
          <w:color w:val="000000"/>
          <w:sz w:val="23"/>
          <w:szCs w:val="23"/>
        </w:rPr>
        <w:t>:</w:t>
      </w:r>
      <w:proofErr w:type="gramEnd"/>
      <w:r w:rsidRPr="000E0B94">
        <w:rPr>
          <w:rFonts w:ascii="inherit" w:eastAsia="Times New Roman" w:hAnsi="inherit" w:cs="Times New Roman"/>
          <w:color w:val="000000"/>
          <w:sz w:val="23"/>
          <w:szCs w:val="23"/>
        </w:rPr>
        <w:br/>
      </w:r>
      <w:r w:rsidRPr="000E0B94">
        <w:rPr>
          <w:rFonts w:ascii="inherit" w:eastAsia="Times New Roman" w:hAnsi="inherit" w:cs="Times New Roman"/>
          <w:color w:val="000000"/>
          <w:sz w:val="23"/>
          <w:szCs w:val="23"/>
        </w:rPr>
        <w:lastRenderedPageBreak/>
        <w:t>They have their exits and their entrances;</w:t>
      </w:r>
      <w:r w:rsidRPr="000E0B94">
        <w:rPr>
          <w:rFonts w:ascii="inherit" w:eastAsia="Times New Roman" w:hAnsi="inherit" w:cs="Times New Roman"/>
          <w:color w:val="000000"/>
          <w:sz w:val="23"/>
          <w:szCs w:val="23"/>
        </w:rPr>
        <w:br/>
        <w:t>And one man in his time plays many parts,</w:t>
      </w:r>
      <w:r w:rsidRPr="000E0B94">
        <w:rPr>
          <w:rFonts w:ascii="inherit" w:eastAsia="Times New Roman" w:hAnsi="inherit" w:cs="Times New Roman"/>
          <w:color w:val="000000"/>
          <w:sz w:val="23"/>
          <w:szCs w:val="23"/>
        </w:rPr>
        <w:br/>
        <w:t>His acts being seven ages. (2.7.138–42)</w:t>
      </w:r>
    </w:p>
    <w:p w:rsidR="000E0B94" w:rsidRPr="000E0B94" w:rsidRDefault="000E0B94" w:rsidP="000E0B94">
      <w:pPr>
        <w:shd w:val="clear" w:color="auto" w:fill="FBFBF9"/>
        <w:spacing w:after="360" w:line="360" w:lineRule="atLeast"/>
        <w:ind w:left="240" w:right="360"/>
        <w:textAlignment w:val="baseline"/>
        <w:rPr>
          <w:rFonts w:ascii="inherit" w:eastAsia="Times New Roman" w:hAnsi="inherit" w:cs="Times New Roman"/>
          <w:color w:val="000000"/>
          <w:sz w:val="23"/>
          <w:szCs w:val="23"/>
        </w:rPr>
      </w:pPr>
      <w:r w:rsidRPr="000E0B94">
        <w:rPr>
          <w:rFonts w:ascii="inherit" w:eastAsia="Times New Roman" w:hAnsi="inherit" w:cs="Times New Roman"/>
          <w:color w:val="000000"/>
          <w:sz w:val="23"/>
          <w:szCs w:val="23"/>
        </w:rPr>
        <w:t>He then proceeds to enumerate and analyze these ages.</w:t>
      </w:r>
    </w:p>
    <w:p w:rsidR="000E0B94" w:rsidRPr="000E0B94" w:rsidRDefault="000E0B94" w:rsidP="000E0B94">
      <w:pPr>
        <w:shd w:val="clear" w:color="auto" w:fill="FBFBF9"/>
        <w:spacing w:after="300" w:line="240" w:lineRule="auto"/>
        <w:textAlignment w:val="baseline"/>
        <w:outlineLvl w:val="3"/>
        <w:rPr>
          <w:rFonts w:ascii="Times New Roman" w:eastAsia="Times New Roman" w:hAnsi="Times New Roman" w:cs="Times New Roman"/>
          <w:color w:val="111111"/>
          <w:spacing w:val="15"/>
          <w:sz w:val="29"/>
          <w:szCs w:val="29"/>
        </w:rPr>
      </w:pPr>
      <w:r w:rsidRPr="000E0B94">
        <w:rPr>
          <w:rFonts w:ascii="Times New Roman" w:eastAsia="Times New Roman" w:hAnsi="Times New Roman" w:cs="Times New Roman"/>
          <w:color w:val="111111"/>
          <w:spacing w:val="15"/>
          <w:sz w:val="29"/>
          <w:szCs w:val="29"/>
        </w:rPr>
        <w:t>Dialogue Quotations</w:t>
      </w:r>
    </w:p>
    <w:p w:rsidR="000E0B94" w:rsidRPr="000E0B94" w:rsidRDefault="000E0B94" w:rsidP="000E0B94">
      <w:pPr>
        <w:numPr>
          <w:ilvl w:val="0"/>
          <w:numId w:val="4"/>
        </w:numPr>
        <w:shd w:val="clear" w:color="auto" w:fill="FBFBF9"/>
        <w:spacing w:after="0" w:line="240" w:lineRule="auto"/>
        <w:ind w:left="240" w:right="360"/>
        <w:textAlignment w:val="baseline"/>
        <w:rPr>
          <w:rFonts w:ascii="inherit" w:eastAsia="Times New Roman" w:hAnsi="inherit" w:cs="Times New Roman"/>
          <w:color w:val="222222"/>
          <w:sz w:val="24"/>
          <w:szCs w:val="24"/>
        </w:rPr>
      </w:pPr>
      <w:r w:rsidRPr="000E0B94">
        <w:rPr>
          <w:rFonts w:ascii="inherit" w:eastAsia="Times New Roman" w:hAnsi="inherit" w:cs="Times New Roman"/>
          <w:color w:val="222222"/>
          <w:sz w:val="24"/>
          <w:szCs w:val="24"/>
        </w:rPr>
        <w:t>If you quote dialogue between characters in a play, set it as a block quotation as described above. Begin each part of the dialogue with the appropriate character’s name written in all capital letters. Place a period after the name; then start the quotation. Indent any subsequent lines of the character’s speech an extra quarter inch. When the dialogue shifts to a new character, start a new line. Maintain this pattern throughout the quotation.</w:t>
      </w:r>
    </w:p>
    <w:p w:rsidR="000E0B94" w:rsidRPr="000E0B94" w:rsidRDefault="000E0B94" w:rsidP="000E0B94">
      <w:pPr>
        <w:shd w:val="clear" w:color="auto" w:fill="FBFBF9"/>
        <w:spacing w:after="360" w:line="360" w:lineRule="atLeast"/>
        <w:ind w:left="600" w:right="720"/>
        <w:textAlignment w:val="baseline"/>
        <w:rPr>
          <w:rFonts w:ascii="inherit" w:eastAsia="Times New Roman" w:hAnsi="inherit" w:cs="Times New Roman"/>
          <w:color w:val="000000"/>
          <w:sz w:val="23"/>
          <w:szCs w:val="23"/>
        </w:rPr>
      </w:pPr>
      <w:r w:rsidRPr="000E0B94">
        <w:rPr>
          <w:rFonts w:ascii="inherit" w:eastAsia="Times New Roman" w:hAnsi="inherit" w:cs="Times New Roman"/>
          <w:color w:val="000000"/>
          <w:sz w:val="23"/>
          <w:szCs w:val="23"/>
        </w:rPr>
        <w:t>The Christians in Venice taunt Shylock about his daughter’s elopement:</w:t>
      </w:r>
    </w:p>
    <w:p w:rsidR="000E0B94" w:rsidRPr="000E0B94" w:rsidRDefault="000E0B94" w:rsidP="000E0B94">
      <w:pPr>
        <w:shd w:val="clear" w:color="auto" w:fill="FBFBF9"/>
        <w:spacing w:after="0" w:line="360" w:lineRule="atLeast"/>
        <w:ind w:left="1200" w:right="1080" w:hanging="240"/>
        <w:textAlignment w:val="baseline"/>
        <w:rPr>
          <w:rFonts w:ascii="inherit" w:eastAsia="Times New Roman" w:hAnsi="inherit" w:cs="Times New Roman"/>
          <w:color w:val="000000"/>
          <w:sz w:val="23"/>
          <w:szCs w:val="23"/>
        </w:rPr>
      </w:pPr>
      <w:proofErr w:type="gramStart"/>
      <w:r w:rsidRPr="000E0B94">
        <w:rPr>
          <w:rFonts w:ascii="inherit" w:eastAsia="Times New Roman" w:hAnsi="inherit" w:cs="Times New Roman"/>
          <w:color w:val="000000"/>
          <w:sz w:val="23"/>
          <w:szCs w:val="23"/>
        </w:rPr>
        <w:t>SHYLOCK.</w:t>
      </w:r>
      <w:proofErr w:type="gramEnd"/>
      <w:r w:rsidRPr="000E0B94">
        <w:rPr>
          <w:rFonts w:ascii="inherit" w:eastAsia="Times New Roman" w:hAnsi="inherit" w:cs="Times New Roman"/>
          <w:color w:val="000000"/>
          <w:sz w:val="23"/>
          <w:szCs w:val="23"/>
        </w:rPr>
        <w:t>  She is damned for it.</w:t>
      </w:r>
    </w:p>
    <w:p w:rsidR="000E0B94" w:rsidRPr="000E0B94" w:rsidRDefault="000E0B94" w:rsidP="000E0B94">
      <w:pPr>
        <w:shd w:val="clear" w:color="auto" w:fill="FBFBF9"/>
        <w:spacing w:after="0" w:line="360" w:lineRule="atLeast"/>
        <w:ind w:left="1200" w:right="1080" w:hanging="240"/>
        <w:textAlignment w:val="baseline"/>
        <w:rPr>
          <w:rFonts w:ascii="inherit" w:eastAsia="Times New Roman" w:hAnsi="inherit" w:cs="Times New Roman"/>
          <w:color w:val="000000"/>
          <w:sz w:val="23"/>
          <w:szCs w:val="23"/>
        </w:rPr>
      </w:pPr>
      <w:proofErr w:type="gramStart"/>
      <w:r w:rsidRPr="000E0B94">
        <w:rPr>
          <w:rFonts w:ascii="inherit" w:eastAsia="Times New Roman" w:hAnsi="inherit" w:cs="Times New Roman"/>
          <w:color w:val="000000"/>
          <w:sz w:val="23"/>
          <w:szCs w:val="23"/>
        </w:rPr>
        <w:t>SALARINO.</w:t>
      </w:r>
      <w:proofErr w:type="gramEnd"/>
      <w:r w:rsidRPr="000E0B94">
        <w:rPr>
          <w:rFonts w:ascii="inherit" w:eastAsia="Times New Roman" w:hAnsi="inherit" w:cs="Times New Roman"/>
          <w:color w:val="000000"/>
          <w:sz w:val="23"/>
          <w:szCs w:val="23"/>
        </w:rPr>
        <w:t>  That’s certain, if the devil may be her judge.</w:t>
      </w:r>
    </w:p>
    <w:p w:rsidR="000E0B94" w:rsidRPr="000E0B94" w:rsidRDefault="000E0B94" w:rsidP="000E0B94">
      <w:pPr>
        <w:shd w:val="clear" w:color="auto" w:fill="FBFBF9"/>
        <w:spacing w:after="0" w:line="360" w:lineRule="atLeast"/>
        <w:ind w:left="1200" w:right="1080" w:hanging="240"/>
        <w:textAlignment w:val="baseline"/>
        <w:rPr>
          <w:rFonts w:ascii="inherit" w:eastAsia="Times New Roman" w:hAnsi="inherit" w:cs="Times New Roman"/>
          <w:color w:val="000000"/>
          <w:sz w:val="23"/>
          <w:szCs w:val="23"/>
        </w:rPr>
      </w:pPr>
      <w:proofErr w:type="gramStart"/>
      <w:r w:rsidRPr="000E0B94">
        <w:rPr>
          <w:rFonts w:ascii="inherit" w:eastAsia="Times New Roman" w:hAnsi="inherit" w:cs="Times New Roman"/>
          <w:color w:val="000000"/>
          <w:sz w:val="23"/>
          <w:szCs w:val="23"/>
        </w:rPr>
        <w:t>SHYLOCK.</w:t>
      </w:r>
      <w:proofErr w:type="gramEnd"/>
      <w:r w:rsidRPr="000E0B94">
        <w:rPr>
          <w:rFonts w:ascii="inherit" w:eastAsia="Times New Roman" w:hAnsi="inherit" w:cs="Times New Roman"/>
          <w:color w:val="000000"/>
          <w:sz w:val="23"/>
          <w:szCs w:val="23"/>
        </w:rPr>
        <w:t>  My own flesh and blood to rebel!</w:t>
      </w:r>
    </w:p>
    <w:p w:rsidR="000E0B94" w:rsidRPr="000E0B94" w:rsidRDefault="000E0B94" w:rsidP="000E0B94">
      <w:pPr>
        <w:shd w:val="clear" w:color="auto" w:fill="FBFBF9"/>
        <w:spacing w:after="0" w:line="360" w:lineRule="atLeast"/>
        <w:ind w:left="1200" w:right="1080" w:hanging="240"/>
        <w:textAlignment w:val="baseline"/>
        <w:rPr>
          <w:rFonts w:ascii="inherit" w:eastAsia="Times New Roman" w:hAnsi="inherit" w:cs="Times New Roman"/>
          <w:color w:val="000000"/>
          <w:sz w:val="23"/>
          <w:szCs w:val="23"/>
        </w:rPr>
      </w:pPr>
      <w:proofErr w:type="gramStart"/>
      <w:r w:rsidRPr="000E0B94">
        <w:rPr>
          <w:rFonts w:ascii="inherit" w:eastAsia="Times New Roman" w:hAnsi="inherit" w:cs="Times New Roman"/>
          <w:color w:val="000000"/>
          <w:sz w:val="23"/>
          <w:szCs w:val="23"/>
        </w:rPr>
        <w:t>SOLANIO.</w:t>
      </w:r>
      <w:proofErr w:type="gramEnd"/>
      <w:r w:rsidRPr="000E0B94">
        <w:rPr>
          <w:rFonts w:ascii="inherit" w:eastAsia="Times New Roman" w:hAnsi="inherit" w:cs="Times New Roman"/>
          <w:color w:val="000000"/>
          <w:sz w:val="23"/>
          <w:szCs w:val="23"/>
        </w:rPr>
        <w:t>  Out upon it, old carrion! Rebels it at these years?</w:t>
      </w:r>
    </w:p>
    <w:p w:rsidR="000E0B94" w:rsidRPr="000E0B94" w:rsidRDefault="000E0B94" w:rsidP="000E0B94">
      <w:pPr>
        <w:shd w:val="clear" w:color="auto" w:fill="FBFBF9"/>
        <w:spacing w:after="0" w:line="360" w:lineRule="atLeast"/>
        <w:ind w:left="1200" w:right="1080" w:hanging="240"/>
        <w:textAlignment w:val="baseline"/>
        <w:rPr>
          <w:rFonts w:ascii="inherit" w:eastAsia="Times New Roman" w:hAnsi="inherit" w:cs="Times New Roman"/>
          <w:color w:val="000000"/>
          <w:sz w:val="23"/>
          <w:szCs w:val="23"/>
        </w:rPr>
      </w:pPr>
      <w:proofErr w:type="gramStart"/>
      <w:r w:rsidRPr="000E0B94">
        <w:rPr>
          <w:rFonts w:ascii="inherit" w:eastAsia="Times New Roman" w:hAnsi="inherit" w:cs="Times New Roman"/>
          <w:color w:val="000000"/>
          <w:sz w:val="23"/>
          <w:szCs w:val="23"/>
        </w:rPr>
        <w:t>SHYLOCK.</w:t>
      </w:r>
      <w:proofErr w:type="gramEnd"/>
      <w:r w:rsidRPr="000E0B94">
        <w:rPr>
          <w:rFonts w:ascii="inherit" w:eastAsia="Times New Roman" w:hAnsi="inherit" w:cs="Times New Roman"/>
          <w:color w:val="000000"/>
          <w:sz w:val="23"/>
          <w:szCs w:val="23"/>
        </w:rPr>
        <w:t>  I say my daughter is my flesh and my blood.</w:t>
      </w:r>
    </w:p>
    <w:p w:rsidR="000E0B94" w:rsidRPr="000E0B94" w:rsidRDefault="000E0B94" w:rsidP="000E0B94">
      <w:pPr>
        <w:shd w:val="clear" w:color="auto" w:fill="FBFBF9"/>
        <w:spacing w:line="360" w:lineRule="atLeast"/>
        <w:ind w:left="1200" w:right="1080" w:hanging="240"/>
        <w:textAlignment w:val="baseline"/>
        <w:rPr>
          <w:rFonts w:ascii="inherit" w:eastAsia="Times New Roman" w:hAnsi="inherit" w:cs="Times New Roman"/>
          <w:color w:val="000000"/>
          <w:sz w:val="23"/>
          <w:szCs w:val="23"/>
        </w:rPr>
      </w:pPr>
      <w:proofErr w:type="gramStart"/>
      <w:r w:rsidRPr="000E0B94">
        <w:rPr>
          <w:rFonts w:ascii="inherit" w:eastAsia="Times New Roman" w:hAnsi="inherit" w:cs="Times New Roman"/>
          <w:color w:val="000000"/>
          <w:sz w:val="23"/>
          <w:szCs w:val="23"/>
        </w:rPr>
        <w:t>SALARINO.</w:t>
      </w:r>
      <w:proofErr w:type="gramEnd"/>
      <w:r w:rsidRPr="000E0B94">
        <w:rPr>
          <w:rFonts w:ascii="inherit" w:eastAsia="Times New Roman" w:hAnsi="inherit" w:cs="Times New Roman"/>
          <w:color w:val="000000"/>
          <w:sz w:val="23"/>
          <w:szCs w:val="23"/>
        </w:rPr>
        <w:t xml:space="preserve">  There is more difference between thy flesh and hers than between jet and ivory, more between your bloods than there is between red wine and </w:t>
      </w:r>
      <w:proofErr w:type="spellStart"/>
      <w:r w:rsidRPr="000E0B94">
        <w:rPr>
          <w:rFonts w:ascii="inherit" w:eastAsia="Times New Roman" w:hAnsi="inherit" w:cs="Times New Roman"/>
          <w:color w:val="000000"/>
          <w:sz w:val="23"/>
          <w:szCs w:val="23"/>
        </w:rPr>
        <w:t>Rhenish</w:t>
      </w:r>
      <w:proofErr w:type="spellEnd"/>
      <w:r w:rsidRPr="000E0B94">
        <w:rPr>
          <w:rFonts w:ascii="inherit" w:eastAsia="Times New Roman" w:hAnsi="inherit" w:cs="Times New Roman"/>
          <w:color w:val="000000"/>
          <w:sz w:val="23"/>
          <w:szCs w:val="23"/>
        </w:rPr>
        <w:t>. (3.1.29–38)</w:t>
      </w:r>
    </w:p>
    <w:p w:rsidR="000E0B94" w:rsidRPr="000E0B94" w:rsidRDefault="000E0B94" w:rsidP="000E0B94">
      <w:pPr>
        <w:numPr>
          <w:ilvl w:val="0"/>
          <w:numId w:val="4"/>
        </w:numPr>
        <w:shd w:val="clear" w:color="auto" w:fill="FBFBF9"/>
        <w:spacing w:after="360" w:line="240" w:lineRule="auto"/>
        <w:ind w:left="240" w:right="360"/>
        <w:textAlignment w:val="baseline"/>
        <w:rPr>
          <w:rFonts w:ascii="inherit" w:eastAsia="Times New Roman" w:hAnsi="inherit" w:cs="Times New Roman"/>
          <w:color w:val="222222"/>
          <w:sz w:val="24"/>
          <w:szCs w:val="24"/>
        </w:rPr>
      </w:pPr>
      <w:r w:rsidRPr="000E0B94">
        <w:rPr>
          <w:rFonts w:ascii="inherit" w:eastAsia="Times New Roman" w:hAnsi="inherit" w:cs="Times New Roman"/>
          <w:color w:val="222222"/>
          <w:sz w:val="24"/>
          <w:szCs w:val="24"/>
        </w:rPr>
        <w:t>If speakers share a verse line, indent the second half of the shared verse line to the right of the first half to visually maintain the line.</w:t>
      </w:r>
    </w:p>
    <w:p w:rsidR="000E0B94" w:rsidRPr="000E0B94" w:rsidRDefault="000E0B94" w:rsidP="000E0B94">
      <w:pPr>
        <w:shd w:val="clear" w:color="auto" w:fill="FBFBF9"/>
        <w:spacing w:after="360" w:line="360" w:lineRule="atLeast"/>
        <w:ind w:left="600" w:right="720"/>
        <w:textAlignment w:val="baseline"/>
        <w:rPr>
          <w:rFonts w:ascii="inherit" w:eastAsia="Times New Roman" w:hAnsi="inherit" w:cs="Times New Roman"/>
          <w:color w:val="000000"/>
          <w:sz w:val="23"/>
          <w:szCs w:val="23"/>
        </w:rPr>
      </w:pPr>
      <w:r w:rsidRPr="000E0B94">
        <w:rPr>
          <w:rFonts w:ascii="inherit" w:eastAsia="Times New Roman" w:hAnsi="inherit" w:cs="Times New Roman"/>
          <w:color w:val="000000"/>
          <w:sz w:val="23"/>
          <w:szCs w:val="23"/>
        </w:rPr>
        <w:t>From their first conversation, Lady Macbeth pushes her husband towards murder:</w:t>
      </w:r>
    </w:p>
    <w:p w:rsidR="000E0B94" w:rsidRPr="000E0B94" w:rsidRDefault="000E0B94" w:rsidP="000E0B94">
      <w:pPr>
        <w:shd w:val="clear" w:color="auto" w:fill="FBFBF9"/>
        <w:spacing w:after="360" w:line="360" w:lineRule="atLeast"/>
        <w:ind w:left="960" w:right="1080"/>
        <w:textAlignment w:val="baseline"/>
        <w:rPr>
          <w:rFonts w:ascii="inherit" w:eastAsia="Times New Roman" w:hAnsi="inherit" w:cs="Times New Roman"/>
          <w:color w:val="000000"/>
          <w:sz w:val="23"/>
          <w:szCs w:val="23"/>
        </w:rPr>
      </w:pPr>
      <w:r w:rsidRPr="000E0B94">
        <w:rPr>
          <w:rFonts w:ascii="inherit" w:eastAsia="Times New Roman" w:hAnsi="inherit" w:cs="Times New Roman"/>
          <w:color w:val="000000"/>
          <w:sz w:val="23"/>
          <w:szCs w:val="23"/>
        </w:rPr>
        <w:t>MACBETH.                         My dearest love,</w:t>
      </w:r>
      <w:r w:rsidRPr="000E0B94">
        <w:rPr>
          <w:rFonts w:ascii="inherit" w:eastAsia="Times New Roman" w:hAnsi="inherit" w:cs="Times New Roman"/>
          <w:color w:val="000000"/>
          <w:sz w:val="23"/>
          <w:szCs w:val="23"/>
        </w:rPr>
        <w:br/>
        <w:t>     Duncan comes here tonight.</w:t>
      </w:r>
      <w:r w:rsidRPr="000E0B94">
        <w:rPr>
          <w:rFonts w:ascii="inherit" w:eastAsia="Times New Roman" w:hAnsi="inherit" w:cs="Times New Roman"/>
          <w:color w:val="000000"/>
          <w:sz w:val="23"/>
          <w:szCs w:val="23"/>
        </w:rPr>
        <w:br/>
        <w:t>LADY MACBETH.                 And when goes hence?</w:t>
      </w:r>
      <w:r w:rsidRPr="000E0B94">
        <w:rPr>
          <w:rFonts w:ascii="inherit" w:eastAsia="Times New Roman" w:hAnsi="inherit" w:cs="Times New Roman"/>
          <w:color w:val="000000"/>
          <w:sz w:val="23"/>
          <w:szCs w:val="23"/>
        </w:rPr>
        <w:br/>
        <w:t xml:space="preserve">MACBETH. </w:t>
      </w:r>
      <w:proofErr w:type="gramStart"/>
      <w:r w:rsidRPr="000E0B94">
        <w:rPr>
          <w:rFonts w:ascii="inherit" w:eastAsia="Times New Roman" w:hAnsi="inherit" w:cs="Times New Roman"/>
          <w:color w:val="000000"/>
          <w:sz w:val="23"/>
          <w:szCs w:val="23"/>
        </w:rPr>
        <w:t>Tomorrow, as he purposes.</w:t>
      </w:r>
      <w:proofErr w:type="gramEnd"/>
      <w:r w:rsidRPr="000E0B94">
        <w:rPr>
          <w:rFonts w:ascii="inherit" w:eastAsia="Times New Roman" w:hAnsi="inherit" w:cs="Times New Roman"/>
          <w:color w:val="000000"/>
          <w:sz w:val="23"/>
          <w:szCs w:val="23"/>
        </w:rPr>
        <w:br/>
        <w:t>LADY MACBETH.                                 O, never</w:t>
      </w:r>
      <w:r w:rsidRPr="000E0B94">
        <w:rPr>
          <w:rFonts w:ascii="inherit" w:eastAsia="Times New Roman" w:hAnsi="inherit" w:cs="Times New Roman"/>
          <w:color w:val="000000"/>
          <w:sz w:val="23"/>
          <w:szCs w:val="23"/>
        </w:rPr>
        <w:br/>
        <w:t>     </w:t>
      </w:r>
      <w:proofErr w:type="gramStart"/>
      <w:r w:rsidRPr="000E0B94">
        <w:rPr>
          <w:rFonts w:ascii="inherit" w:eastAsia="Times New Roman" w:hAnsi="inherit" w:cs="Times New Roman"/>
          <w:color w:val="000000"/>
          <w:sz w:val="23"/>
          <w:szCs w:val="23"/>
        </w:rPr>
        <w:t>Shall</w:t>
      </w:r>
      <w:proofErr w:type="gramEnd"/>
      <w:r w:rsidRPr="000E0B94">
        <w:rPr>
          <w:rFonts w:ascii="inherit" w:eastAsia="Times New Roman" w:hAnsi="inherit" w:cs="Times New Roman"/>
          <w:color w:val="000000"/>
          <w:sz w:val="23"/>
          <w:szCs w:val="23"/>
        </w:rPr>
        <w:t xml:space="preserve"> sun that morrow see. (1.5.57–60)</w:t>
      </w:r>
    </w:p>
    <w:p w:rsidR="00B07ACF" w:rsidRDefault="00B07ACF">
      <w:bookmarkStart w:id="0" w:name="_GoBack"/>
      <w:bookmarkEnd w:id="0"/>
    </w:p>
    <w:sectPr w:rsidR="00B07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1EE7"/>
    <w:multiLevelType w:val="multilevel"/>
    <w:tmpl w:val="670EFD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34E3A6E"/>
    <w:multiLevelType w:val="multilevel"/>
    <w:tmpl w:val="A4DE8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35B6E28"/>
    <w:multiLevelType w:val="multilevel"/>
    <w:tmpl w:val="A4BC4A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F316F29"/>
    <w:multiLevelType w:val="multilevel"/>
    <w:tmpl w:val="AC04B4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94"/>
    <w:rsid w:val="000E0B94"/>
    <w:rsid w:val="00B0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17973">
      <w:bodyDiv w:val="1"/>
      <w:marLeft w:val="0"/>
      <w:marRight w:val="0"/>
      <w:marTop w:val="0"/>
      <w:marBottom w:val="0"/>
      <w:divBdr>
        <w:top w:val="none" w:sz="0" w:space="0" w:color="auto"/>
        <w:left w:val="none" w:sz="0" w:space="0" w:color="auto"/>
        <w:bottom w:val="none" w:sz="0" w:space="0" w:color="auto"/>
        <w:right w:val="none" w:sz="0" w:space="0" w:color="auto"/>
      </w:divBdr>
      <w:divsChild>
        <w:div w:id="1751344357">
          <w:marLeft w:val="0"/>
          <w:marRight w:val="0"/>
          <w:marTop w:val="0"/>
          <w:marBottom w:val="0"/>
          <w:divBdr>
            <w:top w:val="none" w:sz="0" w:space="0" w:color="auto"/>
            <w:left w:val="none" w:sz="0" w:space="0" w:color="auto"/>
            <w:bottom w:val="none" w:sz="0" w:space="0" w:color="auto"/>
            <w:right w:val="none" w:sz="0" w:space="0" w:color="auto"/>
          </w:divBdr>
          <w:divsChild>
            <w:div w:id="463500365">
              <w:marLeft w:val="0"/>
              <w:marRight w:val="0"/>
              <w:marTop w:val="0"/>
              <w:marBottom w:val="450"/>
              <w:divBdr>
                <w:top w:val="none" w:sz="0" w:space="0" w:color="auto"/>
                <w:left w:val="none" w:sz="0" w:space="0" w:color="auto"/>
                <w:bottom w:val="none" w:sz="0" w:space="0" w:color="auto"/>
                <w:right w:val="none" w:sz="0" w:space="0" w:color="auto"/>
              </w:divBdr>
            </w:div>
            <w:div w:id="241067560">
              <w:marLeft w:val="0"/>
              <w:marRight w:val="0"/>
              <w:marTop w:val="0"/>
              <w:marBottom w:val="360"/>
              <w:divBdr>
                <w:top w:val="single" w:sz="6" w:space="18" w:color="DDDDDD"/>
                <w:left w:val="none" w:sz="0" w:space="0" w:color="auto"/>
                <w:bottom w:val="single" w:sz="6" w:space="18" w:color="DDDDDD"/>
                <w:right w:val="none" w:sz="0" w:space="0" w:color="auto"/>
              </w:divBdr>
            </w:div>
            <w:div w:id="1366172469">
              <w:blockQuote w:val="1"/>
              <w:marLeft w:val="360"/>
              <w:marRight w:val="360"/>
              <w:marTop w:val="240"/>
              <w:marBottom w:val="240"/>
              <w:divBdr>
                <w:top w:val="none" w:sz="0" w:space="0" w:color="auto"/>
                <w:left w:val="none" w:sz="0" w:space="0" w:color="auto"/>
                <w:bottom w:val="none" w:sz="0" w:space="0" w:color="auto"/>
                <w:right w:val="none" w:sz="0" w:space="0" w:color="auto"/>
              </w:divBdr>
            </w:div>
            <w:div w:id="852649431">
              <w:blockQuote w:val="1"/>
              <w:marLeft w:val="360"/>
              <w:marRight w:val="360"/>
              <w:marTop w:val="240"/>
              <w:marBottom w:val="240"/>
              <w:divBdr>
                <w:top w:val="none" w:sz="0" w:space="0" w:color="auto"/>
                <w:left w:val="none" w:sz="0" w:space="0" w:color="auto"/>
                <w:bottom w:val="none" w:sz="0" w:space="0" w:color="auto"/>
                <w:right w:val="none" w:sz="0" w:space="0" w:color="auto"/>
              </w:divBdr>
            </w:div>
            <w:div w:id="1743798701">
              <w:blockQuote w:val="1"/>
              <w:marLeft w:val="360"/>
              <w:marRight w:val="360"/>
              <w:marTop w:val="0"/>
              <w:marBottom w:val="240"/>
              <w:divBdr>
                <w:top w:val="none" w:sz="0" w:space="0" w:color="auto"/>
                <w:left w:val="none" w:sz="0" w:space="0" w:color="auto"/>
                <w:bottom w:val="none" w:sz="0" w:space="0" w:color="auto"/>
                <w:right w:val="none" w:sz="0" w:space="0" w:color="auto"/>
              </w:divBdr>
            </w:div>
            <w:div w:id="2087800673">
              <w:blockQuote w:val="1"/>
              <w:marLeft w:val="360"/>
              <w:marRight w:val="360"/>
              <w:marTop w:val="100"/>
              <w:marBottom w:val="100"/>
              <w:divBdr>
                <w:top w:val="none" w:sz="0" w:space="0" w:color="auto"/>
                <w:left w:val="none" w:sz="0" w:space="0" w:color="auto"/>
                <w:bottom w:val="none" w:sz="0" w:space="0" w:color="auto"/>
                <w:right w:val="none" w:sz="0" w:space="0" w:color="auto"/>
              </w:divBdr>
            </w:div>
            <w:div w:id="492378370">
              <w:blockQuote w:val="1"/>
              <w:marLeft w:val="360"/>
              <w:marRight w:val="360"/>
              <w:marTop w:val="240"/>
              <w:marBottom w:val="240"/>
              <w:divBdr>
                <w:top w:val="none" w:sz="0" w:space="0" w:color="auto"/>
                <w:left w:val="none" w:sz="0" w:space="0" w:color="auto"/>
                <w:bottom w:val="none" w:sz="0" w:space="0" w:color="auto"/>
                <w:right w:val="none" w:sz="0" w:space="0" w:color="auto"/>
              </w:divBdr>
              <w:divsChild>
                <w:div w:id="1017923306">
                  <w:blockQuote w:val="1"/>
                  <w:marLeft w:val="360"/>
                  <w:marRight w:val="360"/>
                  <w:marTop w:val="0"/>
                  <w:marBottom w:val="240"/>
                  <w:divBdr>
                    <w:top w:val="none" w:sz="0" w:space="0" w:color="auto"/>
                    <w:left w:val="none" w:sz="0" w:space="0" w:color="auto"/>
                    <w:bottom w:val="none" w:sz="0" w:space="0" w:color="auto"/>
                    <w:right w:val="none" w:sz="0" w:space="0" w:color="auto"/>
                  </w:divBdr>
                </w:div>
              </w:divsChild>
            </w:div>
            <w:div w:id="1136290312">
              <w:blockQuote w:val="1"/>
              <w:marLeft w:val="360"/>
              <w:marRight w:val="360"/>
              <w:marTop w:val="240"/>
              <w:marBottom w:val="240"/>
              <w:divBdr>
                <w:top w:val="none" w:sz="0" w:space="0" w:color="auto"/>
                <w:left w:val="none" w:sz="0" w:space="0" w:color="auto"/>
                <w:bottom w:val="none" w:sz="0" w:space="0" w:color="auto"/>
                <w:right w:val="none" w:sz="0" w:space="0" w:color="auto"/>
              </w:divBdr>
              <w:divsChild>
                <w:div w:id="1576623506">
                  <w:blockQuote w:val="1"/>
                  <w:marLeft w:val="360"/>
                  <w:marRight w:val="36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rmarkwomack.com/pdfs/how-to-quote-shakespea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zn.to/2b9ILJ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2016-10-12T23:55:00Z</dcterms:created>
  <dcterms:modified xsi:type="dcterms:W3CDTF">2016-10-12T23:55:00Z</dcterms:modified>
</cp:coreProperties>
</file>